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CEC9" w14:textId="625CA777" w:rsidR="00416D96" w:rsidRPr="00416D96" w:rsidRDefault="009F2B5E" w:rsidP="00416D96">
      <w:pPr>
        <w:ind w:right="-563"/>
        <w:rPr>
          <w:rFonts w:ascii="Arial Nova" w:hAnsi="Arial Nova" w:cs="Calibri Light"/>
          <w:b/>
          <w:bCs/>
          <w:sz w:val="36"/>
          <w:szCs w:val="36"/>
        </w:rPr>
      </w:pPr>
      <w:r w:rsidRPr="00A37D4A">
        <w:rPr>
          <w:rFonts w:ascii="Garamond" w:hAnsi="Garamond"/>
          <w:b/>
          <w:bCs/>
          <w:noProof/>
          <w:sz w:val="36"/>
          <w:szCs w:val="36"/>
          <w:lang w:val="en-US"/>
        </w:rPr>
        <mc:AlternateContent>
          <mc:Choice Requires="wps">
            <w:drawing>
              <wp:anchor distT="0" distB="0" distL="114300" distR="114300" simplePos="0" relativeHeight="251676674" behindDoc="1" locked="0" layoutInCell="1" allowOverlap="1" wp14:anchorId="1F888B4C" wp14:editId="2FC604BB">
                <wp:simplePos x="0" y="0"/>
                <wp:positionH relativeFrom="column">
                  <wp:posOffset>-981710</wp:posOffset>
                </wp:positionH>
                <wp:positionV relativeFrom="paragraph">
                  <wp:posOffset>-939800</wp:posOffset>
                </wp:positionV>
                <wp:extent cx="7851140" cy="2240280"/>
                <wp:effectExtent l="0" t="0" r="0" b="0"/>
                <wp:wrapNone/>
                <wp:docPr id="12" name="Rectangle 12"/>
                <wp:cNvGraphicFramePr/>
                <a:graphic xmlns:a="http://schemas.openxmlformats.org/drawingml/2006/main">
                  <a:graphicData uri="http://schemas.microsoft.com/office/word/2010/wordprocessingShape">
                    <wps:wsp>
                      <wps:cNvSpPr/>
                      <wps:spPr>
                        <a:xfrm>
                          <a:off x="0" y="0"/>
                          <a:ext cx="7851140" cy="2240280"/>
                        </a:xfrm>
                        <a:prstGeom prst="rect">
                          <a:avLst/>
                        </a:prstGeom>
                        <a:solidFill>
                          <a:srgbClr val="ECECBB">
                            <a:alpha val="5433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2A8E" id="Rectangle 12" o:spid="_x0000_s1026" style="position:absolute;margin-left:-77.3pt;margin-top:-74pt;width:618.2pt;height:176.4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" fillcolor="#ececbb" stroked="f" strokeweight="2pt">
                <v:fill opacity="35723f"/>
              </v:rect>
            </w:pict>
          </mc:Fallback>
        </mc:AlternateContent>
      </w:r>
      <w:proofErr w:type="spellStart"/>
      <w:r w:rsidR="00980A4D" w:rsidRPr="00A37D4A">
        <w:rPr>
          <w:rFonts w:ascii="Garamond" w:hAnsi="Garamond" w:cs="Calibri Light"/>
          <w:b/>
          <w:bCs/>
          <w:sz w:val="36"/>
          <w:szCs w:val="36"/>
        </w:rPr>
        <w:t>Qanuikkat</w:t>
      </w:r>
      <w:proofErr w:type="spellEnd"/>
      <w:r w:rsidR="00980A4D" w:rsidRPr="00A37D4A">
        <w:rPr>
          <w:rFonts w:ascii="Garamond" w:hAnsi="Garamond" w:cs="Calibri Light"/>
          <w:b/>
          <w:bCs/>
          <w:sz w:val="36"/>
          <w:szCs w:val="36"/>
        </w:rPr>
        <w:t xml:space="preserve"> Siqinirmiut? Southern Quebec Inuit Health Survey</w:t>
      </w:r>
      <w:bookmarkStart w:id="0" w:name="_Hlk89263292"/>
      <w:bookmarkEnd w:id="0"/>
    </w:p>
    <w:p w14:paraId="3CDAB721" w14:textId="65AFBBDD" w:rsidR="00416D96" w:rsidRDefault="00416D96" w:rsidP="007D7CFB">
      <w:pPr>
        <w:spacing w:after="120" w:line="240" w:lineRule="auto"/>
        <w:ind w:left="-142" w:right="-149"/>
        <w:jc w:val="center"/>
        <w:rPr>
          <w:rFonts w:ascii="Garamond" w:hAnsi="Garamond"/>
          <w:smallCaps/>
          <w:sz w:val="32"/>
          <w:szCs w:val="32"/>
        </w:rPr>
      </w:pPr>
      <w:r w:rsidRPr="007D4BCF">
        <w:rPr>
          <w:rFonts w:ascii="Garamond" w:hAnsi="Garamond"/>
          <w:smallCaps/>
          <w:sz w:val="32"/>
          <w:szCs w:val="32"/>
        </w:rPr>
        <w:t xml:space="preserve">Qualitative Research Report </w:t>
      </w:r>
    </w:p>
    <w:p w14:paraId="21C7027A" w14:textId="0073CE0F" w:rsidR="00416D96" w:rsidRDefault="00416D96" w:rsidP="007D7CFB">
      <w:pPr>
        <w:spacing w:after="120" w:line="240" w:lineRule="auto"/>
        <w:ind w:left="-142" w:right="-149"/>
        <w:jc w:val="center"/>
        <w:rPr>
          <w:rFonts w:ascii="Garamond" w:hAnsi="Garamond"/>
          <w:smallCaps/>
          <w:sz w:val="32"/>
          <w:szCs w:val="32"/>
        </w:rPr>
      </w:pPr>
      <w:r w:rsidRPr="00A37D4A">
        <w:rPr>
          <w:rFonts w:ascii="Garamond" w:hAnsi="Garamond"/>
          <w:noProof/>
          <w:color w:val="355E91"/>
          <w:lang w:val="en-US"/>
        </w:rPr>
        <mc:AlternateContent>
          <mc:Choice Requires="wps">
            <w:drawing>
              <wp:anchor distT="0" distB="0" distL="114300" distR="114300" simplePos="0" relativeHeight="251672578" behindDoc="1" locked="0" layoutInCell="1" allowOverlap="1" wp14:anchorId="1C5FBC2C" wp14:editId="3A5BC97C">
                <wp:simplePos x="0" y="0"/>
                <wp:positionH relativeFrom="page">
                  <wp:posOffset>-64770</wp:posOffset>
                </wp:positionH>
                <wp:positionV relativeFrom="paragraph">
                  <wp:posOffset>402590</wp:posOffset>
                </wp:positionV>
                <wp:extent cx="7864475" cy="617220"/>
                <wp:effectExtent l="0" t="0" r="0" b="5080"/>
                <wp:wrapNone/>
                <wp:docPr id="13" name="Zone de texte 13"/>
                <wp:cNvGraphicFramePr/>
                <a:graphic xmlns:a="http://schemas.openxmlformats.org/drawingml/2006/main">
                  <a:graphicData uri="http://schemas.microsoft.com/office/word/2010/wordprocessingShape">
                    <wps:wsp>
                      <wps:cNvSpPr txBox="1"/>
                      <wps:spPr>
                        <a:xfrm>
                          <a:off x="0" y="0"/>
                          <a:ext cx="7864475" cy="617220"/>
                        </a:xfrm>
                        <a:prstGeom prst="rect">
                          <a:avLst/>
                        </a:prstGeom>
                        <a:solidFill>
                          <a:schemeClr val="bg2"/>
                        </a:solidFill>
                        <a:ln w="6350">
                          <a:noFill/>
                        </a:ln>
                      </wps:spPr>
                      <wps:txbx>
                        <w:txbxContent>
                          <w:p w14:paraId="4022405F" w14:textId="77777777" w:rsidR="000C22F0" w:rsidRPr="00627409" w:rsidRDefault="000C22F0">
                            <w:pPr>
                              <w:rPr>
                                <w:color w:val="76923C" w:themeColor="accent3"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FBC2C" id="_x0000_t202" coordsize="21600,21600" o:spt="202" path="m,l,21600r21600,l21600,xe">
                <v:stroke joinstyle="miter"/>
                <v:path gradientshapeok="t" o:connecttype="rect"/>
              </v:shapetype>
              <v:shape id="Zone de texte 13" o:spid="_x0000_s1026" type="#_x0000_t202" style="position:absolute;left:0;text-align:left;margin-left:-5.1pt;margin-top:31.7pt;width:619.25pt;height:48.6pt;z-index:-2516439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" fillcolor="#eeece1 [3214]" stroked="f" strokeweight=".5pt">
                <v:textbox>
                  <w:txbxContent>
                    <w:p w14:paraId="4022405F" w14:textId="77777777" w:rsidR="000C22F0" w:rsidRPr="00627409" w:rsidRDefault="000C22F0">
                      <w:pPr>
                        <w:rPr>
                          <w:color w:val="76923C" w:themeColor="accent3" w:themeShade="BF"/>
                        </w:rPr>
                      </w:pPr>
                    </w:p>
                  </w:txbxContent>
                </v:textbox>
                <w10:wrap anchorx="page"/>
              </v:shape>
            </w:pict>
          </mc:Fallback>
        </mc:AlternateContent>
      </w:r>
    </w:p>
    <w:p w14:paraId="3DAF103A" w14:textId="70B8E69B" w:rsidR="00976B28" w:rsidRPr="00C55071" w:rsidRDefault="00976B28" w:rsidP="007D7CFB">
      <w:pPr>
        <w:spacing w:after="120" w:line="240" w:lineRule="auto"/>
        <w:ind w:left="-142" w:right="-149"/>
        <w:jc w:val="center"/>
        <w:rPr>
          <w:b/>
          <w:bCs/>
          <w:color w:val="355E91"/>
          <w:sz w:val="20"/>
          <w:szCs w:val="20"/>
        </w:rPr>
      </w:pPr>
    </w:p>
    <w:p w14:paraId="1BA3638E" w14:textId="572BEC50" w:rsidR="005A6141" w:rsidRPr="00416D96" w:rsidRDefault="00140C18" w:rsidP="00A37D4A">
      <w:pPr>
        <w:spacing w:before="180" w:after="0"/>
        <w:jc w:val="center"/>
        <w:rPr>
          <w:rFonts w:ascii="Garamond" w:hAnsi="Garamond"/>
        </w:rPr>
      </w:pPr>
      <w:r w:rsidRPr="00416D96">
        <w:rPr>
          <w:rFonts w:ascii="Garamond" w:hAnsi="Garamond"/>
          <w:noProof/>
          <w:sz w:val="22"/>
          <w:szCs w:val="22"/>
          <w:lang w:val="en-US"/>
        </w:rPr>
        <w:drawing>
          <wp:anchor distT="0" distB="0" distL="114300" distR="114300" simplePos="0" relativeHeight="251699202" behindDoc="1" locked="0" layoutInCell="1" allowOverlap="1" wp14:anchorId="40531EE2" wp14:editId="41536EF3">
            <wp:simplePos x="0" y="0"/>
            <wp:positionH relativeFrom="column">
              <wp:posOffset>-228600</wp:posOffset>
            </wp:positionH>
            <wp:positionV relativeFrom="paragraph">
              <wp:posOffset>-635</wp:posOffset>
            </wp:positionV>
            <wp:extent cx="10358845" cy="6702261"/>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 cstate="print">
                      <a:alphaModFix amt="81000"/>
                      <a:extLst>
                        <a:ext uri="{28A0092B-C50C-407E-A947-70E740481C1C}">
                          <a14:useLocalDpi xmlns:a14="http://schemas.microsoft.com/office/drawing/2010/main" val="0"/>
                        </a:ext>
                      </a:extLst>
                    </a:blip>
                    <a:stretch>
                      <a:fillRect/>
                    </a:stretch>
                  </pic:blipFill>
                  <pic:spPr>
                    <a:xfrm>
                      <a:off x="0" y="0"/>
                      <a:ext cx="10358845" cy="6702261"/>
                    </a:xfrm>
                    <a:prstGeom prst="rect">
                      <a:avLst/>
                    </a:prstGeom>
                    <a:ln>
                      <a:noFill/>
                    </a:ln>
                  </pic:spPr>
                </pic:pic>
              </a:graphicData>
            </a:graphic>
            <wp14:sizeRelH relativeFrom="page">
              <wp14:pctWidth>0</wp14:pctWidth>
            </wp14:sizeRelH>
            <wp14:sizeRelV relativeFrom="page">
              <wp14:pctHeight>0</wp14:pctHeight>
            </wp14:sizeRelV>
          </wp:anchor>
        </w:drawing>
      </w:r>
      <w:r w:rsidR="001676C9" w:rsidRPr="00416D96">
        <w:rPr>
          <w:rFonts w:ascii="Garamond" w:hAnsi="Garamond"/>
        </w:rPr>
        <w:t>June</w:t>
      </w:r>
      <w:r w:rsidR="00555E73" w:rsidRPr="00416D96">
        <w:rPr>
          <w:rFonts w:ascii="Garamond" w:hAnsi="Garamond"/>
        </w:rPr>
        <w:t xml:space="preserve"> 2022</w:t>
      </w:r>
    </w:p>
    <w:p w14:paraId="1874A181" w14:textId="4FBB008A" w:rsidR="002D59D9" w:rsidRPr="00416D96" w:rsidRDefault="002D59D9" w:rsidP="002D59D9">
      <w:pPr>
        <w:spacing w:after="0"/>
        <w:jc w:val="center"/>
      </w:pPr>
    </w:p>
    <w:p w14:paraId="679A1193" w14:textId="77777777" w:rsidR="00FB3644" w:rsidRPr="00416D96" w:rsidRDefault="00FB3644" w:rsidP="002D59D9">
      <w:pPr>
        <w:spacing w:after="0" w:line="240" w:lineRule="auto"/>
        <w:rPr>
          <w:b/>
          <w:bCs/>
          <w:sz w:val="22"/>
          <w:szCs w:val="22"/>
        </w:rPr>
      </w:pPr>
    </w:p>
    <w:p w14:paraId="24F65FFA" w14:textId="10ECCDA6" w:rsidR="002D59D9" w:rsidRPr="00416D96" w:rsidRDefault="00980A4D" w:rsidP="002D59D9">
      <w:pPr>
        <w:spacing w:after="0" w:line="240" w:lineRule="auto"/>
        <w:rPr>
          <w:b/>
          <w:bCs/>
          <w:sz w:val="22"/>
          <w:szCs w:val="22"/>
        </w:rPr>
      </w:pPr>
      <w:r w:rsidRPr="00416D96">
        <w:rPr>
          <w:b/>
          <w:bCs/>
          <w:sz w:val="22"/>
          <w:szCs w:val="22"/>
        </w:rPr>
        <w:t>Christopher Fletcher</w:t>
      </w:r>
    </w:p>
    <w:p w14:paraId="6A1D257B" w14:textId="29F0D825" w:rsidR="00B3200B" w:rsidRPr="00416D96" w:rsidRDefault="00FB3644" w:rsidP="007160E2">
      <w:pPr>
        <w:spacing w:before="0" w:after="0" w:line="240" w:lineRule="auto"/>
        <w:rPr>
          <w:sz w:val="22"/>
          <w:szCs w:val="22"/>
          <w:lang w:val="fr-CA"/>
        </w:rPr>
      </w:pPr>
      <w:r>
        <w:rPr>
          <w:noProof/>
          <w:lang w:val="en-US"/>
        </w:rPr>
        <mc:AlternateContent>
          <mc:Choice Requires="wps">
            <w:drawing>
              <wp:anchor distT="0" distB="0" distL="114300" distR="114300" simplePos="0" relativeHeight="251702274" behindDoc="0" locked="0" layoutInCell="1" allowOverlap="1" wp14:anchorId="1871B92C" wp14:editId="60BF1E4E">
                <wp:simplePos x="0" y="0"/>
                <wp:positionH relativeFrom="column">
                  <wp:posOffset>6029960</wp:posOffset>
                </wp:positionH>
                <wp:positionV relativeFrom="paragraph">
                  <wp:posOffset>145513</wp:posOffset>
                </wp:positionV>
                <wp:extent cx="694055" cy="40449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4055" cy="404495"/>
                        </a:xfrm>
                        <a:prstGeom prst="rect">
                          <a:avLst/>
                        </a:prstGeom>
                        <a:noFill/>
                        <a:ln w="6350">
                          <a:noFill/>
                        </a:ln>
                      </wps:spPr>
                      <wps:txbx>
                        <w:txbxContent>
                          <w:p w14:paraId="6E964656" w14:textId="3F0AA354" w:rsidR="000C22F0" w:rsidRPr="00A3266D" w:rsidRDefault="000C22F0">
                            <w:pPr>
                              <w:rPr>
                                <w:rFonts w:ascii="Chalkduster" w:hAnsi="Chalkduster"/>
                                <w:color w:val="BFBFBF" w:themeColor="background1" w:themeShade="BF"/>
                                <w:sz w:val="18"/>
                                <w:szCs w:val="18"/>
                              </w:rPr>
                            </w:pPr>
                            <w:proofErr w:type="spellStart"/>
                            <w:r w:rsidRPr="00A3266D">
                              <w:rPr>
                                <w:rFonts w:ascii="Chalkduster" w:hAnsi="Chalkduster"/>
                                <w:color w:val="BFBFBF" w:themeColor="background1" w:themeShade="BF"/>
                                <w:sz w:val="18"/>
                                <w:szCs w:val="18"/>
                              </w:rPr>
                              <w:t>Niap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1B92C" id="Text Box 23" o:spid="_x0000_s1027" type="#_x0000_t202" style="position:absolute;left:0;text-align:left;margin-left:474.8pt;margin-top:11.45pt;width:54.65pt;height:31.85pt;z-index:251702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" filled="f" stroked="f" strokeweight=".5pt">
                <v:textbox>
                  <w:txbxContent>
                    <w:p w14:paraId="6E964656" w14:textId="3F0AA354" w:rsidR="000C22F0" w:rsidRPr="00A3266D" w:rsidRDefault="000C22F0">
                      <w:pPr>
                        <w:rPr>
                          <w:rFonts w:ascii="Chalkduster" w:hAnsi="Chalkduster"/>
                          <w:color w:val="BFBFBF" w:themeColor="background1" w:themeShade="BF"/>
                          <w:sz w:val="18"/>
                          <w:szCs w:val="18"/>
                        </w:rPr>
                      </w:pPr>
                      <w:proofErr w:type="spellStart"/>
                      <w:r w:rsidRPr="00A3266D">
                        <w:rPr>
                          <w:rFonts w:ascii="Chalkduster" w:hAnsi="Chalkduster"/>
                          <w:color w:val="BFBFBF" w:themeColor="background1" w:themeShade="BF"/>
                          <w:sz w:val="18"/>
                          <w:szCs w:val="18"/>
                        </w:rPr>
                        <w:t>Niap</w:t>
                      </w:r>
                      <w:proofErr w:type="spellEnd"/>
                    </w:p>
                  </w:txbxContent>
                </v:textbox>
              </v:shape>
            </w:pict>
          </mc:Fallback>
        </mc:AlternateContent>
      </w:r>
      <w:r w:rsidR="00194826" w:rsidRPr="00416D96">
        <w:rPr>
          <w:sz w:val="22"/>
          <w:szCs w:val="22"/>
          <w:lang w:val="fr-CA"/>
        </w:rPr>
        <w:t xml:space="preserve">Principal </w:t>
      </w:r>
      <w:r w:rsidR="009C02D1" w:rsidRPr="00C64CE6">
        <w:rPr>
          <w:sz w:val="22"/>
          <w:szCs w:val="22"/>
        </w:rPr>
        <w:t>Investigator</w:t>
      </w:r>
    </w:p>
    <w:p w14:paraId="15365E6D" w14:textId="5557F222" w:rsidR="00B3200B" w:rsidRPr="007160E2" w:rsidRDefault="00980A4D" w:rsidP="00D234C0">
      <w:pPr>
        <w:spacing w:before="0" w:after="0" w:line="240" w:lineRule="auto"/>
        <w:ind w:right="-279"/>
        <w:rPr>
          <w:sz w:val="22"/>
          <w:szCs w:val="22"/>
          <w:lang w:val="fr-CA"/>
        </w:rPr>
      </w:pPr>
      <w:r w:rsidRPr="007160E2">
        <w:rPr>
          <w:sz w:val="22"/>
          <w:szCs w:val="22"/>
          <w:lang w:val="fr-CA"/>
        </w:rPr>
        <w:t>Département de médecine sociale et préventive</w:t>
      </w:r>
    </w:p>
    <w:p w14:paraId="1EAED790" w14:textId="3F885B19" w:rsidR="005A6141" w:rsidRPr="0042617D" w:rsidRDefault="00980A4D" w:rsidP="00C536B4">
      <w:pPr>
        <w:spacing w:before="0" w:after="0" w:line="240" w:lineRule="auto"/>
        <w:rPr>
          <w:sz w:val="22"/>
          <w:szCs w:val="22"/>
        </w:rPr>
      </w:pPr>
      <w:r w:rsidRPr="0042617D">
        <w:rPr>
          <w:sz w:val="22"/>
          <w:szCs w:val="22"/>
        </w:rPr>
        <w:t>Université Laval</w:t>
      </w:r>
    </w:p>
    <w:p w14:paraId="045E3908" w14:textId="08CA45DE" w:rsidR="002D59D9" w:rsidRDefault="002D59D9" w:rsidP="00C536B4">
      <w:pPr>
        <w:spacing w:before="0" w:after="0" w:line="240" w:lineRule="auto"/>
        <w:rPr>
          <w:sz w:val="22"/>
          <w:szCs w:val="22"/>
        </w:rPr>
      </w:pPr>
    </w:p>
    <w:p w14:paraId="6B23E4EA" w14:textId="1B9CD997" w:rsidR="00C536B4" w:rsidRPr="0042617D" w:rsidRDefault="00C536B4" w:rsidP="00C536B4">
      <w:pPr>
        <w:spacing w:before="0" w:after="0" w:line="240" w:lineRule="auto"/>
        <w:rPr>
          <w:sz w:val="22"/>
          <w:szCs w:val="22"/>
        </w:rPr>
      </w:pPr>
    </w:p>
    <w:p w14:paraId="20DF1E27" w14:textId="54F5C0EC" w:rsidR="002D59D9" w:rsidRPr="007160E2" w:rsidRDefault="00980A4D" w:rsidP="00C536B4">
      <w:pPr>
        <w:spacing w:before="0" w:after="0" w:line="240" w:lineRule="auto"/>
        <w:rPr>
          <w:b/>
          <w:bCs/>
          <w:sz w:val="22"/>
          <w:szCs w:val="22"/>
        </w:rPr>
      </w:pPr>
      <w:r w:rsidRPr="007160E2">
        <w:rPr>
          <w:b/>
          <w:bCs/>
          <w:sz w:val="22"/>
          <w:szCs w:val="22"/>
        </w:rPr>
        <w:t>Marie-Claude Lyonnais</w:t>
      </w:r>
    </w:p>
    <w:p w14:paraId="3482D57C" w14:textId="2E1166A0" w:rsidR="00B3200B" w:rsidRDefault="00980A4D" w:rsidP="00C536B4">
      <w:pPr>
        <w:spacing w:before="0" w:after="0" w:line="240" w:lineRule="auto"/>
        <w:rPr>
          <w:sz w:val="22"/>
          <w:szCs w:val="22"/>
        </w:rPr>
      </w:pPr>
      <w:r w:rsidRPr="00EB7D56">
        <w:rPr>
          <w:sz w:val="22"/>
          <w:szCs w:val="22"/>
        </w:rPr>
        <w:t>Planning, Programming</w:t>
      </w:r>
      <w:r w:rsidR="00194826" w:rsidRPr="00EB7D56">
        <w:rPr>
          <w:sz w:val="22"/>
          <w:szCs w:val="22"/>
        </w:rPr>
        <w:t>,</w:t>
      </w:r>
      <w:r w:rsidRPr="00EB7D56">
        <w:rPr>
          <w:sz w:val="22"/>
          <w:szCs w:val="22"/>
        </w:rPr>
        <w:t xml:space="preserve"> and Research Officer</w:t>
      </w:r>
      <w:r w:rsidR="002D59D9" w:rsidRPr="00EB7D56">
        <w:rPr>
          <w:sz w:val="22"/>
          <w:szCs w:val="22"/>
        </w:rPr>
        <w:t xml:space="preserve"> </w:t>
      </w:r>
    </w:p>
    <w:p w14:paraId="34907393" w14:textId="737AF86E" w:rsidR="005A6141" w:rsidRPr="00B3200B" w:rsidRDefault="00980A4D" w:rsidP="00C536B4">
      <w:pPr>
        <w:spacing w:before="0" w:after="0" w:line="240" w:lineRule="auto"/>
        <w:rPr>
          <w:sz w:val="22"/>
          <w:szCs w:val="22"/>
          <w:lang w:val="fr-FR"/>
        </w:rPr>
      </w:pPr>
      <w:r w:rsidRPr="00B3200B">
        <w:rPr>
          <w:sz w:val="22"/>
          <w:szCs w:val="22"/>
          <w:lang w:val="fr-FR"/>
        </w:rPr>
        <w:t>Centre de recherche, CHU de Québec</w:t>
      </w:r>
    </w:p>
    <w:p w14:paraId="59DF7C12" w14:textId="11277A01" w:rsidR="002D59D9" w:rsidRDefault="002D59D9" w:rsidP="00C536B4">
      <w:pPr>
        <w:spacing w:before="0" w:after="0" w:line="240" w:lineRule="auto"/>
        <w:rPr>
          <w:sz w:val="22"/>
          <w:szCs w:val="22"/>
          <w:lang w:val="fr-FR"/>
        </w:rPr>
      </w:pPr>
    </w:p>
    <w:p w14:paraId="5673D2E1" w14:textId="1A094FB8" w:rsidR="00C536B4" w:rsidRPr="00B3200B" w:rsidRDefault="00C536B4" w:rsidP="00C536B4">
      <w:pPr>
        <w:spacing w:before="0" w:after="0" w:line="240" w:lineRule="auto"/>
        <w:rPr>
          <w:sz w:val="22"/>
          <w:szCs w:val="22"/>
          <w:lang w:val="fr-FR"/>
        </w:rPr>
      </w:pPr>
    </w:p>
    <w:p w14:paraId="34AAB586" w14:textId="00598C36" w:rsidR="002D59D9" w:rsidRPr="007160E2" w:rsidRDefault="00980A4D" w:rsidP="00C536B4">
      <w:pPr>
        <w:spacing w:before="0" w:after="0" w:line="240" w:lineRule="auto"/>
        <w:rPr>
          <w:b/>
          <w:bCs/>
          <w:sz w:val="22"/>
          <w:szCs w:val="22"/>
        </w:rPr>
      </w:pPr>
      <w:r w:rsidRPr="007160E2">
        <w:rPr>
          <w:b/>
          <w:bCs/>
          <w:sz w:val="22"/>
          <w:szCs w:val="22"/>
        </w:rPr>
        <w:t>Nathalie Boucher</w:t>
      </w:r>
    </w:p>
    <w:p w14:paraId="5B1C1DD4" w14:textId="7709018D" w:rsidR="00B3200B" w:rsidRDefault="2BE51169" w:rsidP="00C536B4">
      <w:pPr>
        <w:spacing w:before="0" w:after="0" w:line="240" w:lineRule="auto"/>
        <w:rPr>
          <w:sz w:val="22"/>
          <w:szCs w:val="22"/>
        </w:rPr>
      </w:pPr>
      <w:r w:rsidRPr="00EB7D56">
        <w:rPr>
          <w:sz w:val="22"/>
          <w:szCs w:val="22"/>
        </w:rPr>
        <w:t>Research Methodologist</w:t>
      </w:r>
    </w:p>
    <w:p w14:paraId="24AE9416" w14:textId="36DF3591" w:rsidR="005A6141" w:rsidRPr="0042617D" w:rsidRDefault="00980A4D" w:rsidP="00C536B4">
      <w:pPr>
        <w:spacing w:before="0" w:after="0" w:line="240" w:lineRule="auto"/>
        <w:rPr>
          <w:sz w:val="22"/>
          <w:szCs w:val="22"/>
        </w:rPr>
      </w:pPr>
      <w:proofErr w:type="spellStart"/>
      <w:r w:rsidRPr="0042617D">
        <w:rPr>
          <w:sz w:val="22"/>
          <w:szCs w:val="22"/>
        </w:rPr>
        <w:t>Organisme</w:t>
      </w:r>
      <w:proofErr w:type="spellEnd"/>
      <w:r w:rsidRPr="0042617D">
        <w:rPr>
          <w:sz w:val="22"/>
          <w:szCs w:val="22"/>
        </w:rPr>
        <w:t xml:space="preserve"> </w:t>
      </w:r>
      <w:proofErr w:type="spellStart"/>
      <w:r w:rsidRPr="0042617D">
        <w:rPr>
          <w:sz w:val="22"/>
          <w:szCs w:val="22"/>
        </w:rPr>
        <w:t>R.Es.P.I.R.E</w:t>
      </w:r>
      <w:proofErr w:type="spellEnd"/>
      <w:r w:rsidRPr="0042617D">
        <w:rPr>
          <w:sz w:val="22"/>
          <w:szCs w:val="22"/>
        </w:rPr>
        <w:t>.</w:t>
      </w:r>
    </w:p>
    <w:p w14:paraId="432334DF" w14:textId="67D09D25" w:rsidR="002D59D9" w:rsidRDefault="002D59D9" w:rsidP="00C536B4">
      <w:pPr>
        <w:spacing w:before="0" w:after="0" w:line="240" w:lineRule="auto"/>
        <w:rPr>
          <w:sz w:val="22"/>
          <w:szCs w:val="22"/>
        </w:rPr>
      </w:pPr>
    </w:p>
    <w:p w14:paraId="7950831C" w14:textId="4453D185" w:rsidR="00C536B4" w:rsidRPr="0042617D" w:rsidRDefault="00C536B4" w:rsidP="00C536B4">
      <w:pPr>
        <w:spacing w:before="0" w:after="0" w:line="240" w:lineRule="auto"/>
        <w:rPr>
          <w:sz w:val="22"/>
          <w:szCs w:val="22"/>
        </w:rPr>
      </w:pPr>
    </w:p>
    <w:p w14:paraId="2428BC10" w14:textId="0872001C" w:rsidR="002D59D9" w:rsidRPr="007160E2" w:rsidRDefault="00980A4D" w:rsidP="00C536B4">
      <w:pPr>
        <w:spacing w:before="0" w:after="0" w:line="240" w:lineRule="auto"/>
        <w:rPr>
          <w:b/>
          <w:bCs/>
          <w:sz w:val="22"/>
          <w:szCs w:val="22"/>
        </w:rPr>
      </w:pPr>
      <w:r w:rsidRPr="007160E2">
        <w:rPr>
          <w:b/>
          <w:bCs/>
          <w:sz w:val="22"/>
          <w:szCs w:val="22"/>
        </w:rPr>
        <w:t>Mathilde Lapointe</w:t>
      </w:r>
    </w:p>
    <w:p w14:paraId="0B946A89" w14:textId="44F76FAA" w:rsidR="00B3200B" w:rsidRDefault="00980A4D" w:rsidP="00C536B4">
      <w:pPr>
        <w:spacing w:before="0" w:after="0" w:line="240" w:lineRule="auto"/>
        <w:rPr>
          <w:sz w:val="22"/>
          <w:szCs w:val="22"/>
        </w:rPr>
      </w:pPr>
      <w:r w:rsidRPr="00EB7D56">
        <w:rPr>
          <w:sz w:val="22"/>
          <w:szCs w:val="22"/>
        </w:rPr>
        <w:t xml:space="preserve">Research </w:t>
      </w:r>
      <w:r w:rsidR="0088366C" w:rsidRPr="00EB7D56">
        <w:rPr>
          <w:sz w:val="22"/>
          <w:szCs w:val="22"/>
        </w:rPr>
        <w:t>A</w:t>
      </w:r>
      <w:r w:rsidRPr="00EB7D56">
        <w:rPr>
          <w:sz w:val="22"/>
          <w:szCs w:val="22"/>
        </w:rPr>
        <w:t>ssistant</w:t>
      </w:r>
    </w:p>
    <w:p w14:paraId="5873E6FC" w14:textId="2A7429A6" w:rsidR="005A6141" w:rsidRPr="0042617D" w:rsidRDefault="00980A4D" w:rsidP="00C536B4">
      <w:pPr>
        <w:spacing w:before="0" w:after="0" w:line="240" w:lineRule="auto"/>
        <w:rPr>
          <w:sz w:val="22"/>
          <w:szCs w:val="22"/>
          <w:lang w:val="fr-FR"/>
        </w:rPr>
      </w:pPr>
      <w:r w:rsidRPr="0042617D">
        <w:rPr>
          <w:sz w:val="22"/>
          <w:szCs w:val="22"/>
          <w:lang w:val="fr-FR"/>
        </w:rPr>
        <w:t>Université Laval</w:t>
      </w:r>
    </w:p>
    <w:p w14:paraId="69A40772" w14:textId="20C2C974" w:rsidR="002D59D9" w:rsidRDefault="002D59D9" w:rsidP="00C536B4">
      <w:pPr>
        <w:spacing w:before="0" w:after="0" w:line="240" w:lineRule="auto"/>
        <w:rPr>
          <w:sz w:val="22"/>
          <w:szCs w:val="22"/>
          <w:lang w:val="fr-FR"/>
        </w:rPr>
      </w:pPr>
    </w:p>
    <w:p w14:paraId="6BB7196A" w14:textId="77777777" w:rsidR="00C536B4" w:rsidRPr="0042617D" w:rsidRDefault="00C536B4" w:rsidP="00C536B4">
      <w:pPr>
        <w:spacing w:before="0" w:after="0" w:line="240" w:lineRule="auto"/>
        <w:rPr>
          <w:sz w:val="22"/>
          <w:szCs w:val="22"/>
          <w:lang w:val="fr-FR"/>
        </w:rPr>
      </w:pPr>
    </w:p>
    <w:p w14:paraId="5FDBA96A" w14:textId="77777777" w:rsidR="002D59D9" w:rsidRPr="0042617D" w:rsidRDefault="00980A4D" w:rsidP="00C536B4">
      <w:pPr>
        <w:spacing w:before="0" w:after="0" w:line="240" w:lineRule="auto"/>
        <w:rPr>
          <w:b/>
          <w:bCs/>
          <w:sz w:val="22"/>
          <w:szCs w:val="22"/>
          <w:lang w:val="fr-FR"/>
        </w:rPr>
      </w:pPr>
      <w:r w:rsidRPr="0042617D">
        <w:rPr>
          <w:b/>
          <w:bCs/>
          <w:sz w:val="22"/>
          <w:szCs w:val="22"/>
          <w:lang w:val="fr-FR"/>
        </w:rPr>
        <w:t>Ariane Benoit</w:t>
      </w:r>
    </w:p>
    <w:p w14:paraId="27E166F6" w14:textId="19BC6288" w:rsidR="00B3200B" w:rsidRPr="0042617D" w:rsidRDefault="00980A4D" w:rsidP="00C536B4">
      <w:pPr>
        <w:spacing w:before="0" w:after="0" w:line="240" w:lineRule="auto"/>
        <w:rPr>
          <w:sz w:val="22"/>
          <w:szCs w:val="22"/>
          <w:lang w:val="fr-FR"/>
        </w:rPr>
      </w:pPr>
      <w:r w:rsidRPr="0042617D">
        <w:rPr>
          <w:sz w:val="22"/>
          <w:szCs w:val="22"/>
          <w:lang w:val="fr-FR"/>
        </w:rPr>
        <w:t xml:space="preserve">Postdoctoral </w:t>
      </w:r>
      <w:r w:rsidR="007E73EC">
        <w:rPr>
          <w:sz w:val="22"/>
          <w:szCs w:val="22"/>
          <w:lang w:val="fr-FR"/>
        </w:rPr>
        <w:t>f</w:t>
      </w:r>
      <w:r w:rsidRPr="0042617D">
        <w:rPr>
          <w:sz w:val="22"/>
          <w:szCs w:val="22"/>
          <w:lang w:val="fr-FR"/>
        </w:rPr>
        <w:t>ellow</w:t>
      </w:r>
    </w:p>
    <w:p w14:paraId="717126F6" w14:textId="6906DF8B" w:rsidR="005A6141" w:rsidRPr="0042617D" w:rsidRDefault="00980A4D" w:rsidP="00C536B4">
      <w:pPr>
        <w:spacing w:before="0" w:after="0" w:line="240" w:lineRule="auto"/>
        <w:rPr>
          <w:sz w:val="22"/>
          <w:szCs w:val="22"/>
          <w:lang w:val="fr-FR"/>
        </w:rPr>
      </w:pPr>
      <w:r w:rsidRPr="0042617D">
        <w:rPr>
          <w:sz w:val="22"/>
          <w:szCs w:val="22"/>
          <w:lang w:val="fr-FR"/>
        </w:rPr>
        <w:t>Université Laval</w:t>
      </w:r>
    </w:p>
    <w:p w14:paraId="36E39BE4" w14:textId="6A56F323" w:rsidR="00380C85" w:rsidRDefault="00380C85" w:rsidP="00C536B4">
      <w:pPr>
        <w:spacing w:before="0" w:after="0" w:line="240" w:lineRule="auto"/>
        <w:rPr>
          <w:sz w:val="22"/>
          <w:szCs w:val="22"/>
          <w:lang w:val="fr-FR"/>
        </w:rPr>
      </w:pPr>
    </w:p>
    <w:p w14:paraId="24BA7AD4" w14:textId="77777777" w:rsidR="00C536B4" w:rsidRPr="0042617D" w:rsidRDefault="00C536B4" w:rsidP="00C536B4">
      <w:pPr>
        <w:spacing w:before="0" w:after="0" w:line="240" w:lineRule="auto"/>
        <w:rPr>
          <w:sz w:val="22"/>
          <w:szCs w:val="22"/>
          <w:lang w:val="fr-FR"/>
        </w:rPr>
      </w:pPr>
    </w:p>
    <w:p w14:paraId="1E8C8C5E" w14:textId="75621403" w:rsidR="002D59D9" w:rsidRPr="007160E2" w:rsidRDefault="00980A4D" w:rsidP="00C536B4">
      <w:pPr>
        <w:spacing w:before="0" w:after="0" w:line="240" w:lineRule="auto"/>
        <w:rPr>
          <w:b/>
          <w:bCs/>
          <w:sz w:val="22"/>
          <w:szCs w:val="22"/>
        </w:rPr>
      </w:pPr>
      <w:r w:rsidRPr="007160E2">
        <w:rPr>
          <w:b/>
          <w:bCs/>
          <w:sz w:val="22"/>
          <w:szCs w:val="22"/>
        </w:rPr>
        <w:t xml:space="preserve">Linda </w:t>
      </w:r>
      <w:proofErr w:type="spellStart"/>
      <w:r w:rsidRPr="007160E2">
        <w:rPr>
          <w:b/>
          <w:bCs/>
          <w:sz w:val="22"/>
          <w:szCs w:val="22"/>
        </w:rPr>
        <w:t>Shipaluk</w:t>
      </w:r>
      <w:proofErr w:type="spellEnd"/>
    </w:p>
    <w:p w14:paraId="585A4D21" w14:textId="59C4EF6C" w:rsidR="005A6141" w:rsidRDefault="00980A4D" w:rsidP="00C536B4">
      <w:pPr>
        <w:spacing w:before="0" w:after="0" w:line="240" w:lineRule="auto"/>
        <w:rPr>
          <w:sz w:val="22"/>
          <w:szCs w:val="22"/>
        </w:rPr>
      </w:pPr>
      <w:r w:rsidRPr="00EB7D56">
        <w:rPr>
          <w:sz w:val="22"/>
          <w:szCs w:val="22"/>
        </w:rPr>
        <w:t xml:space="preserve">Community </w:t>
      </w:r>
      <w:r w:rsidR="0088366C" w:rsidRPr="00EB7D56">
        <w:rPr>
          <w:sz w:val="22"/>
          <w:szCs w:val="22"/>
        </w:rPr>
        <w:t>C</w:t>
      </w:r>
      <w:r w:rsidRPr="00EB7D56">
        <w:rPr>
          <w:sz w:val="22"/>
          <w:szCs w:val="22"/>
        </w:rPr>
        <w:t>oordinator</w:t>
      </w:r>
    </w:p>
    <w:p w14:paraId="7321F1F3" w14:textId="32B06D50" w:rsidR="007160E2" w:rsidRPr="00EB7D56" w:rsidRDefault="007160E2" w:rsidP="00C536B4">
      <w:pPr>
        <w:spacing w:before="0" w:after="0" w:line="240" w:lineRule="auto"/>
        <w:rPr>
          <w:sz w:val="22"/>
          <w:szCs w:val="22"/>
        </w:rPr>
      </w:pPr>
      <w:r>
        <w:rPr>
          <w:sz w:val="22"/>
          <w:szCs w:val="22"/>
        </w:rPr>
        <w:t>QS Project</w:t>
      </w:r>
    </w:p>
    <w:p w14:paraId="3805A95D" w14:textId="2106ED2F" w:rsidR="004A5886" w:rsidRDefault="004A5886" w:rsidP="00C536B4">
      <w:pPr>
        <w:spacing w:before="0" w:after="0" w:line="240" w:lineRule="auto"/>
        <w:rPr>
          <w:sz w:val="22"/>
          <w:szCs w:val="22"/>
        </w:rPr>
      </w:pPr>
    </w:p>
    <w:p w14:paraId="21C5F992" w14:textId="77777777" w:rsidR="00C536B4" w:rsidRPr="00EB7D56" w:rsidRDefault="00C536B4" w:rsidP="00C536B4">
      <w:pPr>
        <w:spacing w:before="0" w:after="0" w:line="240" w:lineRule="auto"/>
        <w:rPr>
          <w:sz w:val="22"/>
          <w:szCs w:val="22"/>
        </w:rPr>
      </w:pPr>
    </w:p>
    <w:p w14:paraId="09C81FDD" w14:textId="77777777" w:rsidR="004A5886" w:rsidRPr="007160E2" w:rsidRDefault="004A5886" w:rsidP="00C536B4">
      <w:pPr>
        <w:spacing w:before="0" w:after="0" w:line="240" w:lineRule="auto"/>
        <w:rPr>
          <w:b/>
          <w:bCs/>
          <w:sz w:val="22"/>
          <w:szCs w:val="22"/>
        </w:rPr>
      </w:pPr>
      <w:r w:rsidRPr="007160E2">
        <w:rPr>
          <w:b/>
          <w:bCs/>
          <w:sz w:val="22"/>
          <w:szCs w:val="22"/>
        </w:rPr>
        <w:t>Southern Quebec Inuit Association</w:t>
      </w:r>
    </w:p>
    <w:p w14:paraId="1D6AACB4" w14:textId="77777777" w:rsidR="00B3200B" w:rsidRDefault="004A5886" w:rsidP="00C536B4">
      <w:pPr>
        <w:spacing w:before="0" w:after="0" w:line="240" w:lineRule="auto"/>
        <w:rPr>
          <w:sz w:val="22"/>
          <w:szCs w:val="22"/>
        </w:rPr>
      </w:pPr>
      <w:r w:rsidRPr="00EB7D56">
        <w:rPr>
          <w:sz w:val="22"/>
          <w:szCs w:val="22"/>
        </w:rPr>
        <w:t xml:space="preserve">Principal Knowledge User </w:t>
      </w:r>
    </w:p>
    <w:p w14:paraId="15921C25" w14:textId="4A83D758" w:rsidR="00A453F2" w:rsidRDefault="004A5886" w:rsidP="00C536B4">
      <w:pPr>
        <w:spacing w:before="0" w:after="0" w:line="240" w:lineRule="auto"/>
        <w:rPr>
          <w:sz w:val="22"/>
          <w:szCs w:val="22"/>
        </w:rPr>
      </w:pPr>
      <w:r w:rsidRPr="00EB7D56">
        <w:rPr>
          <w:sz w:val="22"/>
          <w:szCs w:val="22"/>
        </w:rPr>
        <w:t xml:space="preserve">and </w:t>
      </w:r>
      <w:r w:rsidR="005414A3" w:rsidRPr="00EB7D56">
        <w:rPr>
          <w:sz w:val="22"/>
          <w:szCs w:val="22"/>
        </w:rPr>
        <w:t>C</w:t>
      </w:r>
      <w:r w:rsidRPr="00EB7D56">
        <w:rPr>
          <w:sz w:val="22"/>
          <w:szCs w:val="22"/>
        </w:rPr>
        <w:t xml:space="preserve">ommunity </w:t>
      </w:r>
      <w:r w:rsidR="005414A3" w:rsidRPr="00EB7D56">
        <w:rPr>
          <w:sz w:val="22"/>
          <w:szCs w:val="22"/>
        </w:rPr>
        <w:t>P</w:t>
      </w:r>
      <w:r w:rsidRPr="00EB7D56">
        <w:rPr>
          <w:sz w:val="22"/>
          <w:szCs w:val="22"/>
        </w:rPr>
        <w:t xml:space="preserve">artner </w:t>
      </w:r>
      <w:r w:rsidR="005414A3" w:rsidRPr="00EB7D56">
        <w:rPr>
          <w:sz w:val="22"/>
          <w:szCs w:val="22"/>
        </w:rPr>
        <w:t>O</w:t>
      </w:r>
      <w:r w:rsidRPr="00EB7D56">
        <w:rPr>
          <w:sz w:val="22"/>
          <w:szCs w:val="22"/>
        </w:rPr>
        <w:t>rganization</w:t>
      </w:r>
    </w:p>
    <w:p w14:paraId="593D4179" w14:textId="3EE91E84" w:rsidR="00A453F2" w:rsidRDefault="00AF3918" w:rsidP="00C536B4">
      <w:pPr>
        <w:spacing w:before="0" w:after="0" w:line="240" w:lineRule="auto"/>
        <w:rPr>
          <w:sz w:val="22"/>
          <w:szCs w:val="22"/>
        </w:rPr>
      </w:pPr>
      <w:r>
        <w:rPr>
          <w:noProof/>
          <w:sz w:val="22"/>
          <w:szCs w:val="22"/>
          <w:lang w:val="en-US"/>
        </w:rPr>
        <mc:AlternateContent>
          <mc:Choice Requires="wps">
            <w:drawing>
              <wp:anchor distT="0" distB="0" distL="114300" distR="114300" simplePos="0" relativeHeight="251698178" behindDoc="0" locked="0" layoutInCell="1" allowOverlap="1" wp14:anchorId="0770F4A1" wp14:editId="6BD5E39E">
                <wp:simplePos x="0" y="0"/>
                <wp:positionH relativeFrom="column">
                  <wp:posOffset>3456096</wp:posOffset>
                </wp:positionH>
                <wp:positionV relativeFrom="paragraph">
                  <wp:posOffset>24765</wp:posOffset>
                </wp:positionV>
                <wp:extent cx="2114550"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14550" cy="400050"/>
                        </a:xfrm>
                        <a:prstGeom prst="rect">
                          <a:avLst/>
                        </a:prstGeom>
                        <a:noFill/>
                        <a:ln w="6350">
                          <a:noFill/>
                        </a:ln>
                      </wps:spPr>
                      <wps:txbx>
                        <w:txbxContent>
                          <w:p w14:paraId="1A1E6E81" w14:textId="3827D7DC" w:rsidR="000C22F0" w:rsidRPr="00A3266D" w:rsidRDefault="000C22F0" w:rsidP="00A453F2">
                            <w:pPr>
                              <w:ind w:right="4"/>
                              <w:jc w:val="right"/>
                              <w:rPr>
                                <w:color w:val="7F7F7F" w:themeColor="text1" w:themeTint="80"/>
                              </w:rPr>
                            </w:pPr>
                            <w:r w:rsidRPr="00A3266D">
                              <w:rPr>
                                <w:color w:val="7F7F7F" w:themeColor="text1" w:themeTint="80"/>
                              </w:rPr>
                              <w:t>qanuikkatsiqinirmiut.ca</w:t>
                            </w:r>
                          </w:p>
                          <w:p w14:paraId="361FB742" w14:textId="77777777" w:rsidR="000C22F0" w:rsidRDefault="000C2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0F4A1" id="Text Box 36" o:spid="_x0000_s1028" type="#_x0000_t202" style="position:absolute;left:0;text-align:left;margin-left:272.15pt;margin-top:1.95pt;width:166.5pt;height:31.5pt;z-index:2516981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" filled="f" stroked="f" strokeweight=".5pt">
                <v:textbox>
                  <w:txbxContent>
                    <w:p w14:paraId="1A1E6E81" w14:textId="3827D7DC" w:rsidR="000C22F0" w:rsidRPr="00A3266D" w:rsidRDefault="000C22F0" w:rsidP="00A453F2">
                      <w:pPr>
                        <w:ind w:right="4"/>
                        <w:jc w:val="right"/>
                        <w:rPr>
                          <w:color w:val="7F7F7F" w:themeColor="text1" w:themeTint="80"/>
                        </w:rPr>
                      </w:pPr>
                      <w:r w:rsidRPr="00A3266D">
                        <w:rPr>
                          <w:color w:val="7F7F7F" w:themeColor="text1" w:themeTint="80"/>
                        </w:rPr>
                        <w:t>qanuikkatsiqinirmiut.ca</w:t>
                      </w:r>
                    </w:p>
                    <w:p w14:paraId="361FB742" w14:textId="77777777" w:rsidR="000C22F0" w:rsidRDefault="000C22F0"/>
                  </w:txbxContent>
                </v:textbox>
              </v:shape>
            </w:pict>
          </mc:Fallback>
        </mc:AlternateContent>
      </w:r>
    </w:p>
    <w:p w14:paraId="1E2B4134" w14:textId="1E059A4C" w:rsidR="00A453F2" w:rsidRDefault="00A453F2" w:rsidP="00C536B4">
      <w:pPr>
        <w:spacing w:before="0" w:after="0" w:line="240" w:lineRule="auto"/>
        <w:rPr>
          <w:sz w:val="22"/>
          <w:szCs w:val="22"/>
        </w:rPr>
        <w:sectPr w:rsidR="00A453F2" w:rsidSect="00783E2E">
          <w:headerReference w:type="default" r:id="rId9"/>
          <w:footerReference w:type="even" r:id="rId10"/>
          <w:footerReference w:type="default" r:id="rId11"/>
          <w:pgSz w:w="12240" w:h="15840"/>
          <w:pgMar w:top="1440" w:right="1440" w:bottom="1440" w:left="1440" w:header="708" w:footer="708" w:gutter="0"/>
          <w:cols w:space="708"/>
          <w:docGrid w:linePitch="360"/>
        </w:sectPr>
      </w:pPr>
    </w:p>
    <w:p w14:paraId="2DB32FE5" w14:textId="671B4D20" w:rsidR="004A5886" w:rsidRPr="00EB7D56" w:rsidRDefault="004A5886" w:rsidP="00C536B4">
      <w:pPr>
        <w:spacing w:before="0" w:after="0" w:line="240" w:lineRule="auto"/>
        <w:rPr>
          <w:sz w:val="22"/>
          <w:szCs w:val="22"/>
        </w:rPr>
      </w:pPr>
    </w:p>
    <w:p w14:paraId="47ECA43E" w14:textId="13B4D505" w:rsidR="00D234C0" w:rsidRPr="00D234C0" w:rsidRDefault="00315AD8" w:rsidP="00D234C0">
      <w:pPr>
        <w:ind w:right="4"/>
        <w:jc w:val="right"/>
        <w:rPr>
          <w:color w:val="808080" w:themeColor="background1" w:themeShade="80"/>
        </w:rPr>
      </w:pPr>
      <w:r>
        <w:rPr>
          <w:color w:val="808080" w:themeColor="background1" w:themeShade="80"/>
        </w:rPr>
        <w:t xml:space="preserve"> </w:t>
      </w:r>
    </w:p>
    <w:p w14:paraId="6E9AE914" w14:textId="77777777" w:rsidR="00D234C0" w:rsidRDefault="00D234C0" w:rsidP="00D234C0">
      <w:pPr>
        <w:jc w:val="left"/>
      </w:pPr>
    </w:p>
    <w:p w14:paraId="134256A5" w14:textId="77777777" w:rsidR="005A6141" w:rsidRDefault="005A6141"/>
    <w:p w14:paraId="7302B860" w14:textId="77777777" w:rsidR="005A6141" w:rsidRDefault="005A6141" w:rsidP="001C0659"/>
    <w:p w14:paraId="2C5242C8" w14:textId="77777777" w:rsidR="005A6141" w:rsidRDefault="005A6141" w:rsidP="001C0659">
      <w:bookmarkStart w:id="1" w:name="_fxis5pn3dh00" w:colFirst="0" w:colLast="0"/>
      <w:bookmarkStart w:id="2" w:name="_6vz1nwrk07qr" w:colFirst="0" w:colLast="0"/>
      <w:bookmarkStart w:id="3" w:name="_7mpooel2zhgl" w:colFirst="0" w:colLast="0"/>
      <w:bookmarkStart w:id="4" w:name="_gt3u16f071a2" w:colFirst="0" w:colLast="0"/>
      <w:bookmarkEnd w:id="1"/>
      <w:bookmarkEnd w:id="2"/>
      <w:bookmarkEnd w:id="3"/>
      <w:bookmarkEnd w:id="4"/>
    </w:p>
    <w:p w14:paraId="6AD8C214" w14:textId="77777777" w:rsidR="005A6141" w:rsidRDefault="005A6141" w:rsidP="001C0659">
      <w:bookmarkStart w:id="5" w:name="_10zoan57yaci" w:colFirst="0" w:colLast="0"/>
      <w:bookmarkEnd w:id="5"/>
    </w:p>
    <w:p w14:paraId="189A67CA" w14:textId="77777777" w:rsidR="005A6141" w:rsidRDefault="005A6141" w:rsidP="001C0659">
      <w:bookmarkStart w:id="6" w:name="_a77m4pbyd2dn" w:colFirst="0" w:colLast="0"/>
      <w:bookmarkEnd w:id="6"/>
    </w:p>
    <w:p w14:paraId="768C60DC" w14:textId="77777777" w:rsidR="005A6141" w:rsidRDefault="005A6141" w:rsidP="001C0659">
      <w:pPr>
        <w:rPr>
          <w:sz w:val="28"/>
          <w:szCs w:val="28"/>
        </w:rPr>
      </w:pPr>
      <w:bookmarkStart w:id="7" w:name="_av9vqaqgdbi2" w:colFirst="0" w:colLast="0"/>
      <w:bookmarkEnd w:id="7"/>
    </w:p>
    <w:p w14:paraId="48A9821B" w14:textId="77777777" w:rsidR="005B6409" w:rsidRDefault="005B6409">
      <w:pPr>
        <w:spacing w:before="0" w:after="200"/>
        <w:rPr>
          <w:iCs/>
        </w:rPr>
      </w:pPr>
      <w:bookmarkStart w:id="8" w:name="_35bm8ktv8vzx"/>
      <w:bookmarkEnd w:id="8"/>
      <w:r>
        <w:rPr>
          <w:iCs/>
        </w:rPr>
        <w:br w:type="page"/>
      </w:r>
    </w:p>
    <w:p w14:paraId="21E21A48" w14:textId="77777777" w:rsidR="005B6409" w:rsidRDefault="005B6409" w:rsidP="001C0659">
      <w:pPr>
        <w:jc w:val="center"/>
        <w:rPr>
          <w:iCs/>
        </w:rPr>
      </w:pPr>
    </w:p>
    <w:p w14:paraId="5F35B187" w14:textId="77777777" w:rsidR="005B6409" w:rsidRDefault="005B6409" w:rsidP="001C0659">
      <w:pPr>
        <w:jc w:val="center"/>
        <w:rPr>
          <w:iCs/>
        </w:rPr>
      </w:pPr>
    </w:p>
    <w:p w14:paraId="554A5264" w14:textId="77777777" w:rsidR="005B6409" w:rsidRDefault="005B6409" w:rsidP="001C0659">
      <w:pPr>
        <w:jc w:val="center"/>
        <w:rPr>
          <w:iCs/>
        </w:rPr>
      </w:pPr>
    </w:p>
    <w:p w14:paraId="1A459E62" w14:textId="77777777" w:rsidR="005B6409" w:rsidRDefault="005B6409" w:rsidP="001C0659">
      <w:pPr>
        <w:jc w:val="center"/>
        <w:rPr>
          <w:iCs/>
        </w:rPr>
      </w:pPr>
    </w:p>
    <w:p w14:paraId="6C79DC25" w14:textId="77777777" w:rsidR="005B6409" w:rsidRDefault="005B6409" w:rsidP="001C0659">
      <w:pPr>
        <w:jc w:val="center"/>
        <w:rPr>
          <w:iCs/>
        </w:rPr>
      </w:pPr>
    </w:p>
    <w:p w14:paraId="73B87F12" w14:textId="77777777" w:rsidR="005B6409" w:rsidRDefault="005B6409" w:rsidP="001C0659">
      <w:pPr>
        <w:jc w:val="center"/>
        <w:rPr>
          <w:iCs/>
        </w:rPr>
      </w:pPr>
    </w:p>
    <w:p w14:paraId="16F04B76" w14:textId="77777777" w:rsidR="005B6409" w:rsidRDefault="005B6409" w:rsidP="001C0659">
      <w:pPr>
        <w:jc w:val="center"/>
        <w:rPr>
          <w:iCs/>
        </w:rPr>
      </w:pPr>
    </w:p>
    <w:p w14:paraId="026CC5C5" w14:textId="61EA0C35" w:rsidR="005A6141" w:rsidRPr="009E560E" w:rsidRDefault="00980A4D" w:rsidP="001C0659">
      <w:pPr>
        <w:jc w:val="center"/>
        <w:rPr>
          <w:iCs/>
        </w:rPr>
      </w:pPr>
      <w:r w:rsidRPr="487DBEB0">
        <w:rPr>
          <w:iCs/>
        </w:rPr>
        <w:t xml:space="preserve">This report is dedicated to the memory of Linda </w:t>
      </w:r>
      <w:proofErr w:type="spellStart"/>
      <w:r w:rsidRPr="487DBEB0">
        <w:rPr>
          <w:iCs/>
        </w:rPr>
        <w:t>Shipaluk</w:t>
      </w:r>
      <w:proofErr w:type="spellEnd"/>
    </w:p>
    <w:p w14:paraId="717417BB" w14:textId="77777777" w:rsidR="004A5886" w:rsidRDefault="00980A4D" w:rsidP="004A5886">
      <w:pPr>
        <w:jc w:val="center"/>
        <w:rPr>
          <w:iCs/>
          <w:sz w:val="28"/>
          <w:szCs w:val="28"/>
        </w:rPr>
      </w:pPr>
      <w:bookmarkStart w:id="9" w:name="_giqkt8z7qn6u"/>
      <w:bookmarkEnd w:id="9"/>
      <w:r w:rsidRPr="487DBEB0">
        <w:rPr>
          <w:iCs/>
        </w:rPr>
        <w:t>our beloved friend and colleague who passed away in April 2020</w:t>
      </w:r>
      <w:r w:rsidRPr="487DBEB0">
        <w:rPr>
          <w:iCs/>
          <w:sz w:val="28"/>
          <w:szCs w:val="28"/>
        </w:rPr>
        <w:t>.</w:t>
      </w:r>
    </w:p>
    <w:p w14:paraId="21EBD522" w14:textId="128773D9" w:rsidR="005A6141" w:rsidRDefault="00980A4D" w:rsidP="004A5886">
      <w:pPr>
        <w:jc w:val="center"/>
        <w:rPr>
          <w:iCs/>
        </w:rPr>
      </w:pPr>
      <w:r>
        <w:br w:type="page"/>
      </w:r>
    </w:p>
    <w:p w14:paraId="51FE5264" w14:textId="22A7DE83" w:rsidR="00D40E87" w:rsidRPr="00D40E87" w:rsidRDefault="00D40E87" w:rsidP="00D40E87"/>
    <w:p w14:paraId="04DD79FE" w14:textId="77777777" w:rsidR="00D40E87" w:rsidRPr="00D40E87" w:rsidRDefault="00D40E87" w:rsidP="00D40E87"/>
    <w:p w14:paraId="230C8644" w14:textId="77777777" w:rsidR="00DD1AF8" w:rsidRDefault="00DD1AF8" w:rsidP="00DD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lang w:val="en-US"/>
        </w:rPr>
        <w:drawing>
          <wp:inline distT="114300" distB="114300" distL="114300" distR="114300" wp14:anchorId="0D331052" wp14:editId="7B05DCEC">
            <wp:extent cx="5486400" cy="4114800"/>
            <wp:effectExtent l="0" t="0" r="0" b="0"/>
            <wp:docPr id="10" name="image11.pn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1.png" descr="A group of people posing for a photo&#10;&#10;Description automatically generated"/>
                    <pic:cNvPicPr preferRelativeResize="0"/>
                  </pic:nvPicPr>
                  <pic:blipFill>
                    <a:blip r:embed="rId12"/>
                    <a:srcRect/>
                    <a:stretch>
                      <a:fillRect/>
                    </a:stretch>
                  </pic:blipFill>
                  <pic:spPr>
                    <a:xfrm>
                      <a:off x="0" y="0"/>
                      <a:ext cx="5486400" cy="4114800"/>
                    </a:xfrm>
                    <a:prstGeom prst="rect">
                      <a:avLst/>
                    </a:prstGeom>
                    <a:ln/>
                  </pic:spPr>
                </pic:pic>
              </a:graphicData>
            </a:graphic>
          </wp:inline>
        </w:drawing>
      </w:r>
    </w:p>
    <w:p w14:paraId="174771A4" w14:textId="1B5CEFB8" w:rsidR="00DD1AF8" w:rsidRDefault="00DD1AF8" w:rsidP="00DD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Photo of QS team members and supporters at the community launch of the project</w:t>
      </w:r>
      <w:r w:rsidR="00783E2E">
        <w:t>,</w:t>
      </w:r>
      <w:r>
        <w:t xml:space="preserve"> Montreal, </w:t>
      </w:r>
      <w:r w:rsidR="006350A5">
        <w:t xml:space="preserve">1 </w:t>
      </w:r>
      <w:r>
        <w:t>June 2019.</w:t>
      </w:r>
    </w:p>
    <w:p w14:paraId="2ADF7087" w14:textId="578F2A5F" w:rsidR="00DD1AF8" w:rsidRPr="00C035CD" w:rsidRDefault="00DD1AF8" w:rsidP="00DD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035CD">
        <w:t xml:space="preserve">From left to right: Mathilde Lapointe, Tina </w:t>
      </w:r>
      <w:proofErr w:type="spellStart"/>
      <w:r w:rsidRPr="00C035CD">
        <w:t>Pisuktie</w:t>
      </w:r>
      <w:proofErr w:type="spellEnd"/>
      <w:r w:rsidRPr="00C035CD">
        <w:t xml:space="preserve">, Anya Pelletier, Marie-Claude Lyonnais, Annie </w:t>
      </w:r>
      <w:proofErr w:type="spellStart"/>
      <w:r w:rsidRPr="00C035CD">
        <w:t>Pisuktie</w:t>
      </w:r>
      <w:proofErr w:type="spellEnd"/>
      <w:r w:rsidRPr="00C035CD">
        <w:t xml:space="preserve">, Christopher Fletcher, </w:t>
      </w:r>
      <w:proofErr w:type="spellStart"/>
      <w:r w:rsidRPr="00C035CD">
        <w:t>Laurentio</w:t>
      </w:r>
      <w:proofErr w:type="spellEnd"/>
      <w:r w:rsidRPr="00C035CD">
        <w:t xml:space="preserve"> </w:t>
      </w:r>
      <w:proofErr w:type="spellStart"/>
      <w:r w:rsidRPr="00C035CD">
        <w:t>Arnatsiaq</w:t>
      </w:r>
      <w:proofErr w:type="spellEnd"/>
      <w:r w:rsidRPr="00C035CD">
        <w:t xml:space="preserve">, Nathalie Boucher, Linda </w:t>
      </w:r>
      <w:proofErr w:type="spellStart"/>
      <w:r w:rsidRPr="00C035CD">
        <w:t>Shipaluk</w:t>
      </w:r>
      <w:proofErr w:type="spellEnd"/>
      <w:r w:rsidRPr="00C035CD">
        <w:t>, Madeleine Pawlowski</w:t>
      </w:r>
      <w:r w:rsidR="00783E2E">
        <w:t>.</w:t>
      </w:r>
    </w:p>
    <w:p w14:paraId="58ECBD9D" w14:textId="44DD9595" w:rsidR="00DD1AF8" w:rsidRDefault="00DD1AF8" w:rsidP="00DD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035CD">
        <w:t>Missing from the photo: Mylene Riva, Ariane Benoit.</w:t>
      </w:r>
    </w:p>
    <w:p w14:paraId="56ABDD7E" w14:textId="03C04EAC" w:rsidR="006472C0" w:rsidRPr="00C035CD" w:rsidRDefault="006472C0" w:rsidP="00DD1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lang w:val="en-US"/>
        </w:rPr>
        <w:drawing>
          <wp:anchor distT="0" distB="0" distL="114300" distR="114300" simplePos="0" relativeHeight="251674626" behindDoc="1" locked="0" layoutInCell="1" hidden="0" allowOverlap="1" wp14:anchorId="7FFF3040" wp14:editId="0396D249">
            <wp:simplePos x="0" y="0"/>
            <wp:positionH relativeFrom="margin">
              <wp:align>center</wp:align>
            </wp:positionH>
            <wp:positionV relativeFrom="paragraph">
              <wp:posOffset>50146</wp:posOffset>
            </wp:positionV>
            <wp:extent cx="1166495" cy="1166495"/>
            <wp:effectExtent l="0" t="0" r="0" b="0"/>
            <wp:wrapTight wrapText="bothSides">
              <wp:wrapPolygon edited="0">
                <wp:start x="9171" y="353"/>
                <wp:lineTo x="7055" y="1411"/>
                <wp:lineTo x="3175" y="4938"/>
                <wp:lineTo x="3175" y="6702"/>
                <wp:lineTo x="1411" y="9171"/>
                <wp:lineTo x="1058" y="17990"/>
                <wp:lineTo x="2469" y="20812"/>
                <wp:lineTo x="17990" y="20812"/>
                <wp:lineTo x="18343" y="20107"/>
                <wp:lineTo x="20459" y="17990"/>
                <wp:lineTo x="18696" y="12346"/>
                <wp:lineTo x="19754" y="4938"/>
                <wp:lineTo x="14815" y="1411"/>
                <wp:lineTo x="11288" y="353"/>
                <wp:lineTo x="9171" y="353"/>
              </wp:wrapPolygon>
            </wp:wrapTight>
            <wp:docPr id="4" name="image8.png"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Description automatically generated"/>
                    <pic:cNvPicPr preferRelativeResize="0"/>
                  </pic:nvPicPr>
                  <pic:blipFill>
                    <a:blip r:embed="rId13"/>
                    <a:srcRect/>
                    <a:stretch>
                      <a:fillRect/>
                    </a:stretch>
                  </pic:blipFill>
                  <pic:spPr>
                    <a:xfrm>
                      <a:off x="0" y="0"/>
                      <a:ext cx="1166495" cy="1166495"/>
                    </a:xfrm>
                    <a:prstGeom prst="rect">
                      <a:avLst/>
                    </a:prstGeom>
                    <a:ln/>
                  </pic:spPr>
                </pic:pic>
              </a:graphicData>
            </a:graphic>
          </wp:anchor>
        </w:drawing>
      </w:r>
    </w:p>
    <w:p w14:paraId="3F9DBD52" w14:textId="77777777" w:rsidR="00D40E87" w:rsidRPr="00D40E87" w:rsidRDefault="00D40E87" w:rsidP="00DD1AF8">
      <w:pPr>
        <w:jc w:val="center"/>
      </w:pPr>
    </w:p>
    <w:p w14:paraId="43823548" w14:textId="77777777" w:rsidR="00A5415E" w:rsidRDefault="00A5415E" w:rsidP="00D40E87">
      <w:pPr>
        <w:sectPr w:rsidR="00A5415E" w:rsidSect="00783E2E">
          <w:footerReference w:type="default" r:id="rId14"/>
          <w:pgSz w:w="12240" w:h="15840"/>
          <w:pgMar w:top="1440" w:right="1440" w:bottom="1440" w:left="1440" w:header="708" w:footer="708" w:gutter="0"/>
          <w:cols w:space="708"/>
          <w:docGrid w:linePitch="360"/>
        </w:sectPr>
      </w:pPr>
    </w:p>
    <w:p w14:paraId="7542D808" w14:textId="77777777" w:rsidR="00A5415E" w:rsidRPr="00A5415E" w:rsidRDefault="00A5415E" w:rsidP="00A5415E">
      <w:pPr>
        <w:spacing w:before="0" w:after="120"/>
        <w:rPr>
          <w:b/>
          <w:bCs/>
          <w:sz w:val="36"/>
          <w:szCs w:val="36"/>
        </w:rPr>
      </w:pPr>
      <w:r w:rsidRPr="00A5415E">
        <w:rPr>
          <w:b/>
          <w:bCs/>
          <w:noProof/>
          <w:sz w:val="36"/>
          <w:szCs w:val="36"/>
          <w:lang w:val="en-US"/>
        </w:rPr>
        <w:lastRenderedPageBreak/>
        <mc:AlternateContent>
          <mc:Choice Requires="wps">
            <w:drawing>
              <wp:anchor distT="0" distB="0" distL="114300" distR="114300" simplePos="0" relativeHeight="251704322" behindDoc="1" locked="0" layoutInCell="1" allowOverlap="1" wp14:anchorId="2386C769" wp14:editId="4D60C9FD">
                <wp:simplePos x="0" y="0"/>
                <wp:positionH relativeFrom="column">
                  <wp:posOffset>-921224</wp:posOffset>
                </wp:positionH>
                <wp:positionV relativeFrom="paragraph">
                  <wp:posOffset>-959021</wp:posOffset>
                </wp:positionV>
                <wp:extent cx="7880727" cy="10120934"/>
                <wp:effectExtent l="0" t="0" r="6350" b="1270"/>
                <wp:wrapNone/>
                <wp:docPr id="18" name="Rectangle 18"/>
                <wp:cNvGraphicFramePr/>
                <a:graphic xmlns:a="http://schemas.openxmlformats.org/drawingml/2006/main">
                  <a:graphicData uri="http://schemas.microsoft.com/office/word/2010/wordprocessingShape">
                    <wps:wsp>
                      <wps:cNvSpPr/>
                      <wps:spPr>
                        <a:xfrm>
                          <a:off x="0" y="0"/>
                          <a:ext cx="7880727" cy="10120934"/>
                        </a:xfrm>
                        <a:prstGeom prst="rect">
                          <a:avLst/>
                        </a:prstGeom>
                        <a:solidFill>
                          <a:srgbClr val="CFDEAA">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8311F" id="Rectangle 18" o:spid="_x0000_s1026" style="position:absolute;margin-left:-72.55pt;margin-top:-75.5pt;width:620.55pt;height:796.9pt;z-index:-251612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" fillcolor="#cfdeaa" stroked="f" strokeweight="2pt">
                <v:fill opacity="40606f"/>
              </v:rect>
            </w:pict>
          </mc:Fallback>
        </mc:AlternateContent>
      </w:r>
      <w:r w:rsidRPr="00A5415E">
        <w:rPr>
          <w:b/>
          <w:bCs/>
          <w:sz w:val="36"/>
          <w:szCs w:val="36"/>
        </w:rPr>
        <w:t>Executive summary</w:t>
      </w:r>
    </w:p>
    <w:p w14:paraId="206692AF" w14:textId="690D324A" w:rsidR="00A5415E" w:rsidRDefault="00A5415E" w:rsidP="00A54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2"/>
          <w:szCs w:val="22"/>
        </w:rPr>
      </w:pPr>
      <w:r w:rsidRPr="00794965">
        <w:rPr>
          <w:sz w:val="22"/>
          <w:szCs w:val="22"/>
        </w:rPr>
        <w:t xml:space="preserve">The </w:t>
      </w:r>
      <w:proofErr w:type="spellStart"/>
      <w:r w:rsidRPr="00794965">
        <w:rPr>
          <w:sz w:val="22"/>
          <w:szCs w:val="22"/>
        </w:rPr>
        <w:t>Qanuikkat</w:t>
      </w:r>
      <w:proofErr w:type="spellEnd"/>
      <w:r w:rsidRPr="00794965">
        <w:rPr>
          <w:sz w:val="22"/>
          <w:szCs w:val="22"/>
        </w:rPr>
        <w:t xml:space="preserve"> Siqinirmiut</w:t>
      </w:r>
      <w:r>
        <w:rPr>
          <w:sz w:val="22"/>
          <w:szCs w:val="22"/>
        </w:rPr>
        <w:t>?</w:t>
      </w:r>
      <w:r w:rsidRPr="00794965">
        <w:rPr>
          <w:sz w:val="22"/>
          <w:szCs w:val="22"/>
        </w:rPr>
        <w:t xml:space="preserve"> (QS) project is a five-year, mixed-methods research study about the health of Siqinirmiut (Inuit living in the </w:t>
      </w:r>
      <w:r w:rsidR="006350A5">
        <w:rPr>
          <w:sz w:val="22"/>
          <w:szCs w:val="22"/>
        </w:rPr>
        <w:t>S</w:t>
      </w:r>
      <w:r w:rsidRPr="00794965">
        <w:rPr>
          <w:sz w:val="22"/>
          <w:szCs w:val="22"/>
        </w:rPr>
        <w:t xml:space="preserve">outh) of Quebec. The project is a collaboration between the Southern Quebec Inuit Association (SQIA) and a research team based at Université Laval and McGill University. The SQIA is the designated </w:t>
      </w:r>
      <w:r w:rsidR="00814A51">
        <w:rPr>
          <w:sz w:val="22"/>
          <w:szCs w:val="22"/>
        </w:rPr>
        <w:t>k</w:t>
      </w:r>
      <w:r w:rsidRPr="00794965">
        <w:rPr>
          <w:sz w:val="22"/>
          <w:szCs w:val="22"/>
        </w:rPr>
        <w:t xml:space="preserve">nowledge </w:t>
      </w:r>
      <w:r w:rsidR="00814A51">
        <w:rPr>
          <w:sz w:val="22"/>
          <w:szCs w:val="22"/>
        </w:rPr>
        <w:t>u</w:t>
      </w:r>
      <w:r w:rsidRPr="00794965">
        <w:rPr>
          <w:sz w:val="22"/>
          <w:szCs w:val="22"/>
        </w:rPr>
        <w:t xml:space="preserve">ser of the data and outcomes of the project. This report presents the results of the qualitative methods, including interviews and focus groups, conducted in the first phase of the project. The </w:t>
      </w:r>
      <w:r>
        <w:rPr>
          <w:sz w:val="22"/>
          <w:szCs w:val="22"/>
        </w:rPr>
        <w:t xml:space="preserve">collected </w:t>
      </w:r>
      <w:r w:rsidRPr="00794965">
        <w:rPr>
          <w:sz w:val="22"/>
          <w:szCs w:val="22"/>
        </w:rPr>
        <w:t>data have been organized and analyzed by themes</w:t>
      </w:r>
      <w:r>
        <w:rPr>
          <w:sz w:val="22"/>
          <w:szCs w:val="22"/>
        </w:rPr>
        <w:t>.</w:t>
      </w:r>
      <w:r w:rsidRPr="00794965">
        <w:rPr>
          <w:sz w:val="22"/>
          <w:szCs w:val="22"/>
        </w:rPr>
        <w:t xml:space="preserve"> Most of the people we spoke with were in Montreal, but we also met with Inuit in other cities and towns in Quebec. The results provide an overview of the issues and contexts that influence the health and well-being of the Inuit population in southern Quebec. The information gathered to date is being used to develop a health </w:t>
      </w:r>
      <w:r>
        <w:rPr>
          <w:sz w:val="22"/>
          <w:szCs w:val="22"/>
        </w:rPr>
        <w:t>questionnaire</w:t>
      </w:r>
      <w:r w:rsidRPr="00794965">
        <w:rPr>
          <w:sz w:val="22"/>
          <w:szCs w:val="22"/>
        </w:rPr>
        <w:t xml:space="preserve"> that will be implemented in the </w:t>
      </w:r>
      <w:r w:rsidR="006A3AEA" w:rsidRPr="00794965">
        <w:rPr>
          <w:sz w:val="22"/>
          <w:szCs w:val="22"/>
        </w:rPr>
        <w:t>project</w:t>
      </w:r>
      <w:r w:rsidR="006A3AEA">
        <w:rPr>
          <w:sz w:val="22"/>
          <w:szCs w:val="22"/>
        </w:rPr>
        <w:t>’s</w:t>
      </w:r>
      <w:r w:rsidR="006A3AEA" w:rsidRPr="00794965">
        <w:rPr>
          <w:sz w:val="22"/>
          <w:szCs w:val="22"/>
        </w:rPr>
        <w:t xml:space="preserve"> </w:t>
      </w:r>
      <w:r w:rsidRPr="00794965">
        <w:rPr>
          <w:sz w:val="22"/>
          <w:szCs w:val="22"/>
        </w:rPr>
        <w:t>next phase. While the COVID-19 pandemic has made planning the questionnaire phase challenging</w:t>
      </w:r>
      <w:r>
        <w:rPr>
          <w:sz w:val="22"/>
          <w:szCs w:val="22"/>
        </w:rPr>
        <w:t>,</w:t>
      </w:r>
      <w:r w:rsidRPr="00794965">
        <w:rPr>
          <w:sz w:val="22"/>
          <w:szCs w:val="22"/>
        </w:rPr>
        <w:t xml:space="preserve"> we are hopeful that </w:t>
      </w:r>
      <w:r>
        <w:rPr>
          <w:sz w:val="22"/>
          <w:szCs w:val="22"/>
        </w:rPr>
        <w:t>it</w:t>
      </w:r>
      <w:r w:rsidRPr="00794965">
        <w:rPr>
          <w:sz w:val="22"/>
          <w:szCs w:val="22"/>
        </w:rPr>
        <w:t xml:space="preserve"> will begin in the </w:t>
      </w:r>
      <w:r w:rsidR="00F16EE1">
        <w:rPr>
          <w:sz w:val="22"/>
          <w:szCs w:val="22"/>
        </w:rPr>
        <w:t>fall</w:t>
      </w:r>
      <w:r w:rsidRPr="00794965">
        <w:rPr>
          <w:sz w:val="22"/>
          <w:szCs w:val="22"/>
        </w:rPr>
        <w:t xml:space="preserve"> of 2022.</w:t>
      </w:r>
    </w:p>
    <w:p w14:paraId="1A160D15" w14:textId="1F1B5D8F" w:rsidR="00A5415E" w:rsidRPr="00794965" w:rsidRDefault="00A5415E" w:rsidP="00A54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26"/>
        <w:rPr>
          <w:sz w:val="22"/>
          <w:szCs w:val="22"/>
        </w:rPr>
      </w:pPr>
      <w:r>
        <w:rPr>
          <w:sz w:val="22"/>
          <w:szCs w:val="22"/>
        </w:rPr>
        <w:t>To begin the project</w:t>
      </w:r>
      <w:r w:rsidR="00CD3561">
        <w:rPr>
          <w:sz w:val="22"/>
          <w:szCs w:val="22"/>
        </w:rPr>
        <w:t>,</w:t>
      </w:r>
      <w:r>
        <w:rPr>
          <w:sz w:val="22"/>
          <w:szCs w:val="22"/>
        </w:rPr>
        <w:t xml:space="preserve"> </w:t>
      </w:r>
      <w:r w:rsidR="00F16EE1">
        <w:rPr>
          <w:sz w:val="22"/>
          <w:szCs w:val="22"/>
        </w:rPr>
        <w:t xml:space="preserve">in 2019, </w:t>
      </w:r>
      <w:r>
        <w:rPr>
          <w:sz w:val="22"/>
          <w:szCs w:val="22"/>
        </w:rPr>
        <w:t>we conducted a census of Siqinirmiut</w:t>
      </w:r>
      <w:r w:rsidR="00CD3561">
        <w:rPr>
          <w:sz w:val="22"/>
          <w:szCs w:val="22"/>
        </w:rPr>
        <w:t>. We</w:t>
      </w:r>
      <w:r>
        <w:rPr>
          <w:sz w:val="22"/>
          <w:szCs w:val="22"/>
        </w:rPr>
        <w:t xml:space="preserve"> estimate</w:t>
      </w:r>
      <w:r w:rsidRPr="0049410B">
        <w:rPr>
          <w:b/>
          <w:bCs/>
          <w:sz w:val="22"/>
          <w:szCs w:val="22"/>
        </w:rPr>
        <w:t xml:space="preserve"> there are around 2,200 Inuit living in southern Quebec</w:t>
      </w:r>
      <w:r>
        <w:rPr>
          <w:sz w:val="22"/>
          <w:szCs w:val="22"/>
        </w:rPr>
        <w:t>.</w:t>
      </w:r>
      <w:r w:rsidRPr="00794965">
        <w:rPr>
          <w:sz w:val="22"/>
          <w:szCs w:val="22"/>
        </w:rPr>
        <w:t xml:space="preserve"> </w:t>
      </w:r>
    </w:p>
    <w:p w14:paraId="5B00995F" w14:textId="77777777" w:rsidR="00A5415E" w:rsidRDefault="00A5415E" w:rsidP="00A5415E">
      <w:pPr>
        <w:spacing w:after="0"/>
        <w:rPr>
          <w:sz w:val="22"/>
          <w:szCs w:val="22"/>
        </w:rPr>
      </w:pPr>
      <w:r w:rsidRPr="00794965">
        <w:rPr>
          <w:sz w:val="22"/>
          <w:szCs w:val="22"/>
        </w:rPr>
        <w:t xml:space="preserve">The qualitative research phase has clearly demonstrated </w:t>
      </w:r>
      <w:r w:rsidRPr="00895C66">
        <w:rPr>
          <w:b/>
          <w:bCs/>
          <w:sz w:val="22"/>
          <w:szCs w:val="22"/>
        </w:rPr>
        <w:t>three main priority needs</w:t>
      </w:r>
      <w:r>
        <w:rPr>
          <w:sz w:val="22"/>
          <w:szCs w:val="22"/>
        </w:rPr>
        <w:t xml:space="preserve">: </w:t>
      </w:r>
    </w:p>
    <w:p w14:paraId="4108BAF0" w14:textId="5F4B2491" w:rsidR="00A5415E" w:rsidRPr="00895C66" w:rsidRDefault="00A5415E" w:rsidP="00A5415E">
      <w:pPr>
        <w:pStyle w:val="ListParagraph"/>
        <w:numPr>
          <w:ilvl w:val="0"/>
          <w:numId w:val="21"/>
        </w:numPr>
        <w:spacing w:after="0"/>
        <w:ind w:left="714" w:hanging="357"/>
        <w:rPr>
          <w:sz w:val="22"/>
          <w:szCs w:val="22"/>
        </w:rPr>
      </w:pPr>
      <w:r w:rsidRPr="00895C66">
        <w:rPr>
          <w:sz w:val="22"/>
          <w:szCs w:val="22"/>
        </w:rPr>
        <w:t>Mental health resources</w:t>
      </w:r>
      <w:r>
        <w:rPr>
          <w:sz w:val="22"/>
          <w:szCs w:val="22"/>
        </w:rPr>
        <w:t xml:space="preserve"> </w:t>
      </w:r>
      <w:r w:rsidRPr="00895C66">
        <w:rPr>
          <w:sz w:val="22"/>
          <w:szCs w:val="22"/>
        </w:rPr>
        <w:t>with culturally knowledgeable and sensitive healthcare professionals</w:t>
      </w:r>
      <w:r w:rsidR="005B72AD" w:rsidRPr="005B72AD">
        <w:rPr>
          <w:sz w:val="22"/>
          <w:szCs w:val="22"/>
        </w:rPr>
        <w:t xml:space="preserve"> </w:t>
      </w:r>
      <w:r w:rsidR="005B72AD">
        <w:rPr>
          <w:sz w:val="22"/>
          <w:szCs w:val="22"/>
        </w:rPr>
        <w:t>for individuals and families</w:t>
      </w:r>
      <w:r w:rsidRPr="00895C66">
        <w:rPr>
          <w:sz w:val="22"/>
          <w:szCs w:val="22"/>
        </w:rPr>
        <w:t>.</w:t>
      </w:r>
    </w:p>
    <w:p w14:paraId="06F85279" w14:textId="77777777" w:rsidR="00A5415E" w:rsidRPr="00895C66" w:rsidRDefault="00A5415E" w:rsidP="00A5415E">
      <w:pPr>
        <w:pStyle w:val="ListParagraph"/>
        <w:numPr>
          <w:ilvl w:val="0"/>
          <w:numId w:val="21"/>
        </w:numPr>
        <w:spacing w:after="0"/>
        <w:ind w:left="714" w:hanging="357"/>
        <w:rPr>
          <w:rFonts w:cstheme="minorHAnsi"/>
          <w:iCs/>
          <w:sz w:val="22"/>
          <w:szCs w:val="22"/>
        </w:rPr>
      </w:pPr>
      <w:r w:rsidRPr="00895C66">
        <w:rPr>
          <w:rFonts w:cstheme="minorHAnsi"/>
          <w:iCs/>
          <w:sz w:val="22"/>
          <w:szCs w:val="22"/>
        </w:rPr>
        <w:t>Access to culturally safe, informed</w:t>
      </w:r>
      <w:r>
        <w:rPr>
          <w:rFonts w:cstheme="minorHAnsi"/>
          <w:iCs/>
          <w:sz w:val="22"/>
          <w:szCs w:val="22"/>
        </w:rPr>
        <w:t>,</w:t>
      </w:r>
      <w:r w:rsidRPr="00895C66">
        <w:rPr>
          <w:rFonts w:cstheme="minorHAnsi"/>
          <w:iCs/>
          <w:sz w:val="22"/>
          <w:szCs w:val="22"/>
        </w:rPr>
        <w:t xml:space="preserve"> and easily accessible health services and programs.</w:t>
      </w:r>
    </w:p>
    <w:p w14:paraId="7F8091CB" w14:textId="77777777" w:rsidR="00A5415E" w:rsidRPr="00702C73" w:rsidRDefault="00A5415E" w:rsidP="00A5415E">
      <w:pPr>
        <w:pStyle w:val="ListParagraph"/>
        <w:numPr>
          <w:ilvl w:val="0"/>
          <w:numId w:val="21"/>
        </w:numPr>
        <w:spacing w:after="0"/>
        <w:ind w:left="714" w:hanging="357"/>
        <w:rPr>
          <w:sz w:val="22"/>
          <w:szCs w:val="22"/>
        </w:rPr>
      </w:pPr>
      <w:r w:rsidRPr="00895C66">
        <w:rPr>
          <w:rFonts w:cstheme="minorHAnsi"/>
          <w:iCs/>
          <w:color w:val="212121"/>
          <w:sz w:val="22"/>
          <w:szCs w:val="22"/>
        </w:rPr>
        <w:t>Opportunities to connect with other Siqinirmiut in a safe and welcoming space where Inuit languages, cultur</w:t>
      </w:r>
      <w:r>
        <w:rPr>
          <w:rFonts w:cstheme="minorHAnsi"/>
          <w:iCs/>
          <w:color w:val="212121"/>
          <w:sz w:val="22"/>
          <w:szCs w:val="22"/>
        </w:rPr>
        <w:t>e,</w:t>
      </w:r>
      <w:r w:rsidRPr="00895C66">
        <w:rPr>
          <w:rFonts w:cstheme="minorHAnsi"/>
          <w:iCs/>
          <w:color w:val="212121"/>
          <w:sz w:val="22"/>
          <w:szCs w:val="22"/>
        </w:rPr>
        <w:t xml:space="preserve"> and ways of being are promoted and valued</w:t>
      </w:r>
      <w:r>
        <w:rPr>
          <w:rFonts w:cstheme="minorHAnsi"/>
          <w:iCs/>
          <w:color w:val="212121"/>
          <w:sz w:val="22"/>
          <w:szCs w:val="22"/>
        </w:rPr>
        <w:t>.</w:t>
      </w:r>
    </w:p>
    <w:p w14:paraId="02660E8A" w14:textId="77777777" w:rsidR="00A5415E" w:rsidRPr="00895C66" w:rsidRDefault="00A5415E" w:rsidP="00A5415E">
      <w:pPr>
        <w:pStyle w:val="ListParagraph"/>
        <w:spacing w:after="0"/>
        <w:ind w:left="714"/>
        <w:rPr>
          <w:sz w:val="22"/>
          <w:szCs w:val="22"/>
        </w:rPr>
      </w:pPr>
    </w:p>
    <w:p w14:paraId="204865EE" w14:textId="77777777" w:rsidR="00A5415E" w:rsidRPr="00794965" w:rsidRDefault="00A5415E" w:rsidP="00A5415E">
      <w:pPr>
        <w:spacing w:after="0"/>
        <w:rPr>
          <w:sz w:val="22"/>
          <w:szCs w:val="22"/>
        </w:rPr>
      </w:pPr>
      <w:r w:rsidRPr="00794965">
        <w:rPr>
          <w:sz w:val="22"/>
          <w:szCs w:val="22"/>
        </w:rPr>
        <w:t xml:space="preserve">Consequently, based on our findings to date, </w:t>
      </w:r>
      <w:r>
        <w:rPr>
          <w:sz w:val="22"/>
          <w:szCs w:val="22"/>
        </w:rPr>
        <w:t xml:space="preserve">our </w:t>
      </w:r>
      <w:r w:rsidRPr="00172A1F">
        <w:rPr>
          <w:b/>
          <w:bCs/>
          <w:sz w:val="22"/>
          <w:szCs w:val="22"/>
        </w:rPr>
        <w:t>recommendations</w:t>
      </w:r>
      <w:r>
        <w:rPr>
          <w:sz w:val="22"/>
          <w:szCs w:val="22"/>
        </w:rPr>
        <w:t xml:space="preserve"> are: </w:t>
      </w:r>
    </w:p>
    <w:p w14:paraId="147B0BDF" w14:textId="77777777" w:rsidR="00A5415E" w:rsidRPr="00895C66" w:rsidRDefault="00A5415E" w:rsidP="00A5415E">
      <w:pPr>
        <w:pStyle w:val="Summarylist"/>
        <w:numPr>
          <w:ilvl w:val="0"/>
          <w:numId w:val="14"/>
        </w:numPr>
        <w:spacing w:after="0"/>
        <w:rPr>
          <w:sz w:val="22"/>
          <w:szCs w:val="22"/>
        </w:rPr>
      </w:pPr>
      <w:r w:rsidRPr="00794965">
        <w:rPr>
          <w:sz w:val="22"/>
          <w:szCs w:val="22"/>
        </w:rPr>
        <w:t xml:space="preserve">The establishment of </w:t>
      </w:r>
      <w:r w:rsidRPr="00895C66">
        <w:rPr>
          <w:sz w:val="22"/>
          <w:szCs w:val="22"/>
        </w:rPr>
        <w:t xml:space="preserve">an Inuit community health clinic staffed by community members, nurse practitioners, and family medicine doctors. </w:t>
      </w:r>
    </w:p>
    <w:p w14:paraId="495F99BE" w14:textId="77777777" w:rsidR="00416D96" w:rsidRDefault="00416D96" w:rsidP="00A5415E">
      <w:pPr>
        <w:pStyle w:val="Summarylist"/>
        <w:numPr>
          <w:ilvl w:val="0"/>
          <w:numId w:val="14"/>
        </w:numPr>
        <w:spacing w:after="0"/>
        <w:rPr>
          <w:sz w:val="22"/>
          <w:szCs w:val="22"/>
        </w:rPr>
      </w:pPr>
      <w:r w:rsidRPr="00416D96">
        <w:rPr>
          <w:sz w:val="22"/>
          <w:szCs w:val="22"/>
        </w:rPr>
        <w:t xml:space="preserve">Identify and/or develop community mental wellness resources and train workers in this regard as soon as possible.  </w:t>
      </w:r>
    </w:p>
    <w:p w14:paraId="73B5FA17" w14:textId="0D31C502" w:rsidR="00A5415E" w:rsidRPr="00895C66" w:rsidRDefault="00A5415E" w:rsidP="00A5415E">
      <w:pPr>
        <w:pStyle w:val="Summarylist"/>
        <w:numPr>
          <w:ilvl w:val="0"/>
          <w:numId w:val="14"/>
        </w:numPr>
        <w:spacing w:after="0"/>
        <w:rPr>
          <w:sz w:val="22"/>
          <w:szCs w:val="22"/>
        </w:rPr>
      </w:pPr>
      <w:r w:rsidRPr="00895C66">
        <w:rPr>
          <w:sz w:val="22"/>
          <w:szCs w:val="22"/>
        </w:rPr>
        <w:t>The creation of a public health working group to begin to build strategies for managing infectious disease at the population level,</w:t>
      </w:r>
      <w:r w:rsidRPr="006F3CBA">
        <w:rPr>
          <w:sz w:val="22"/>
          <w:szCs w:val="22"/>
        </w:rPr>
        <w:t xml:space="preserve"> </w:t>
      </w:r>
      <w:r w:rsidRPr="00895C66">
        <w:rPr>
          <w:sz w:val="22"/>
          <w:szCs w:val="22"/>
        </w:rPr>
        <w:t>establish networks of mental health support</w:t>
      </w:r>
      <w:r>
        <w:rPr>
          <w:sz w:val="22"/>
          <w:szCs w:val="22"/>
        </w:rPr>
        <w:t>,</w:t>
      </w:r>
      <w:r w:rsidRPr="00895C66">
        <w:rPr>
          <w:sz w:val="22"/>
          <w:szCs w:val="22"/>
        </w:rPr>
        <w:t xml:space="preserve"> </w:t>
      </w:r>
      <w:r>
        <w:rPr>
          <w:sz w:val="22"/>
          <w:szCs w:val="22"/>
        </w:rPr>
        <w:t xml:space="preserve">and </w:t>
      </w:r>
      <w:r w:rsidRPr="00895C66">
        <w:rPr>
          <w:sz w:val="22"/>
          <w:szCs w:val="22"/>
        </w:rPr>
        <w:t>create pathways for addictions support.</w:t>
      </w:r>
    </w:p>
    <w:p w14:paraId="27482A69" w14:textId="60C6BDDE" w:rsidR="00A5415E" w:rsidRDefault="00A5415E" w:rsidP="00A5415E">
      <w:pPr>
        <w:pStyle w:val="Summarylist"/>
        <w:numPr>
          <w:ilvl w:val="0"/>
          <w:numId w:val="14"/>
        </w:numPr>
        <w:spacing w:after="0"/>
        <w:rPr>
          <w:sz w:val="22"/>
          <w:szCs w:val="22"/>
        </w:rPr>
      </w:pPr>
      <w:r w:rsidRPr="00895C66">
        <w:rPr>
          <w:color w:val="000000" w:themeColor="text1"/>
          <w:sz w:val="22"/>
          <w:szCs w:val="22"/>
        </w:rPr>
        <w:t xml:space="preserve">The creation of Inuit health and city navigator positions with a tailored training program. The navigators </w:t>
      </w:r>
      <w:r>
        <w:rPr>
          <w:color w:val="000000" w:themeColor="text1"/>
          <w:sz w:val="22"/>
          <w:szCs w:val="22"/>
        </w:rPr>
        <w:t xml:space="preserve">should </w:t>
      </w:r>
      <w:r w:rsidRPr="00895C66">
        <w:rPr>
          <w:color w:val="000000" w:themeColor="text1"/>
          <w:sz w:val="22"/>
          <w:szCs w:val="22"/>
        </w:rPr>
        <w:t>be positioned within a community organization and mak</w:t>
      </w:r>
      <w:r>
        <w:rPr>
          <w:color w:val="000000" w:themeColor="text1"/>
          <w:sz w:val="22"/>
          <w:szCs w:val="22"/>
        </w:rPr>
        <w:t>e</w:t>
      </w:r>
      <w:r w:rsidRPr="00895C66">
        <w:rPr>
          <w:color w:val="000000" w:themeColor="text1"/>
          <w:sz w:val="22"/>
          <w:szCs w:val="22"/>
        </w:rPr>
        <w:t xml:space="preserve"> the link between Siqinirmiut and the healthcare system.</w:t>
      </w:r>
      <w:r w:rsidRPr="002500EC">
        <w:rPr>
          <w:sz w:val="22"/>
          <w:szCs w:val="22"/>
        </w:rPr>
        <w:t xml:space="preserve"> </w:t>
      </w:r>
    </w:p>
    <w:p w14:paraId="168FC0E9" w14:textId="77777777" w:rsidR="00A5415E" w:rsidRPr="002500EC" w:rsidRDefault="00A5415E" w:rsidP="00A5415E">
      <w:pPr>
        <w:pStyle w:val="Summarylist"/>
        <w:numPr>
          <w:ilvl w:val="0"/>
          <w:numId w:val="14"/>
        </w:numPr>
        <w:spacing w:after="0"/>
        <w:rPr>
          <w:sz w:val="22"/>
          <w:szCs w:val="22"/>
        </w:rPr>
      </w:pPr>
      <w:r>
        <w:rPr>
          <w:sz w:val="22"/>
          <w:szCs w:val="22"/>
        </w:rPr>
        <w:t>The creation of a</w:t>
      </w:r>
      <w:r w:rsidRPr="00895C66">
        <w:rPr>
          <w:sz w:val="22"/>
          <w:szCs w:val="22"/>
        </w:rPr>
        <w:t xml:space="preserve"> community drop-in centre with Inuit</w:t>
      </w:r>
      <w:r>
        <w:rPr>
          <w:sz w:val="22"/>
          <w:szCs w:val="22"/>
        </w:rPr>
        <w:t>-</w:t>
      </w:r>
      <w:r w:rsidRPr="00895C66">
        <w:rPr>
          <w:sz w:val="22"/>
          <w:szCs w:val="22"/>
        </w:rPr>
        <w:t>relevant materials, activities for children, and links to arts and cultural activities.</w:t>
      </w:r>
    </w:p>
    <w:p w14:paraId="23E8580E" w14:textId="1B5C6755" w:rsidR="005B6409" w:rsidRDefault="00A5415E" w:rsidP="00A5415E">
      <w:pPr>
        <w:pStyle w:val="Summarylist"/>
        <w:numPr>
          <w:ilvl w:val="0"/>
          <w:numId w:val="14"/>
        </w:numPr>
        <w:spacing w:after="0"/>
        <w:rPr>
          <w:sz w:val="22"/>
          <w:szCs w:val="22"/>
        </w:rPr>
      </w:pPr>
      <w:r w:rsidRPr="00895C66">
        <w:rPr>
          <w:sz w:val="22"/>
          <w:szCs w:val="22"/>
        </w:rPr>
        <w:t xml:space="preserve">The development of information and </w:t>
      </w:r>
      <w:r>
        <w:rPr>
          <w:sz w:val="22"/>
          <w:szCs w:val="22"/>
        </w:rPr>
        <w:t xml:space="preserve">training for </w:t>
      </w:r>
      <w:r w:rsidRPr="00895C66">
        <w:rPr>
          <w:sz w:val="22"/>
          <w:szCs w:val="22"/>
        </w:rPr>
        <w:t xml:space="preserve">people working in the healthcare system about the specific contexts of </w:t>
      </w:r>
      <w:r>
        <w:rPr>
          <w:sz w:val="22"/>
          <w:szCs w:val="22"/>
        </w:rPr>
        <w:t>Siqinirmiut</w:t>
      </w:r>
      <w:r w:rsidRPr="00895C66">
        <w:rPr>
          <w:sz w:val="22"/>
          <w:szCs w:val="22"/>
        </w:rPr>
        <w:t xml:space="preserve">. These should be presented in a cultural competency framework </w:t>
      </w:r>
      <w:r w:rsidR="005B72AD">
        <w:rPr>
          <w:sz w:val="22"/>
          <w:szCs w:val="22"/>
        </w:rPr>
        <w:t>that</w:t>
      </w:r>
      <w:r w:rsidR="005B72AD" w:rsidRPr="00895C66">
        <w:rPr>
          <w:sz w:val="22"/>
          <w:szCs w:val="22"/>
        </w:rPr>
        <w:t xml:space="preserve"> </w:t>
      </w:r>
      <w:r w:rsidRPr="00895C66">
        <w:rPr>
          <w:sz w:val="22"/>
          <w:szCs w:val="22"/>
        </w:rPr>
        <w:t>foster</w:t>
      </w:r>
      <w:r w:rsidR="005B72AD">
        <w:rPr>
          <w:sz w:val="22"/>
          <w:szCs w:val="22"/>
        </w:rPr>
        <w:t>s</w:t>
      </w:r>
      <w:r w:rsidRPr="00895C66">
        <w:rPr>
          <w:sz w:val="22"/>
          <w:szCs w:val="22"/>
        </w:rPr>
        <w:t xml:space="preserve"> cultural safety. The content should </w:t>
      </w:r>
      <w:r w:rsidR="009D66A0">
        <w:rPr>
          <w:sz w:val="22"/>
          <w:szCs w:val="22"/>
        </w:rPr>
        <w:t xml:space="preserve">focus on the unique situation of </w:t>
      </w:r>
      <w:r w:rsidRPr="00895C66">
        <w:rPr>
          <w:sz w:val="22"/>
          <w:szCs w:val="22"/>
        </w:rPr>
        <w:t xml:space="preserve">Siqinirmiut </w:t>
      </w:r>
      <w:r w:rsidR="009D66A0">
        <w:rPr>
          <w:sz w:val="22"/>
          <w:szCs w:val="22"/>
        </w:rPr>
        <w:t xml:space="preserve">as distinct </w:t>
      </w:r>
      <w:r w:rsidRPr="00895C66">
        <w:rPr>
          <w:sz w:val="22"/>
          <w:szCs w:val="22"/>
        </w:rPr>
        <w:t>from other Inuit and from other Indigenous peoples in the South.</w:t>
      </w:r>
    </w:p>
    <w:p w14:paraId="42F4D55C" w14:textId="77777777" w:rsidR="005B6409" w:rsidRDefault="005B6409">
      <w:pPr>
        <w:spacing w:before="0" w:after="200"/>
        <w:rPr>
          <w:sz w:val="22"/>
          <w:szCs w:val="22"/>
        </w:rPr>
      </w:pPr>
      <w:r>
        <w:rPr>
          <w:sz w:val="22"/>
          <w:szCs w:val="22"/>
        </w:rPr>
        <w:br w:type="page"/>
      </w:r>
    </w:p>
    <w:p w14:paraId="56E49CB3" w14:textId="77777777" w:rsidR="00A5415E" w:rsidRPr="00895C66" w:rsidRDefault="00A5415E" w:rsidP="005B6409">
      <w:pPr>
        <w:pStyle w:val="Summarylist"/>
        <w:numPr>
          <w:ilvl w:val="0"/>
          <w:numId w:val="0"/>
        </w:numPr>
        <w:spacing w:after="0"/>
        <w:ind w:left="720"/>
        <w:rPr>
          <w:sz w:val="22"/>
          <w:szCs w:val="22"/>
        </w:rPr>
      </w:pPr>
    </w:p>
    <w:p w14:paraId="5C06F3B8" w14:textId="77777777" w:rsidR="00D40E87" w:rsidRPr="00D40E87" w:rsidRDefault="00D40E87" w:rsidP="00D40E87">
      <w:pPr>
        <w:sectPr w:rsidR="00D40E87" w:rsidRPr="00D40E87" w:rsidSect="00A5415E">
          <w:headerReference w:type="default" r:id="rId15"/>
          <w:footerReference w:type="default" r:id="rId16"/>
          <w:pgSz w:w="12240" w:h="15840"/>
          <w:pgMar w:top="876" w:right="1440" w:bottom="694" w:left="1440" w:header="652" w:footer="162" w:gutter="0"/>
          <w:cols w:space="708"/>
          <w:docGrid w:linePitch="360"/>
        </w:sectPr>
      </w:pPr>
    </w:p>
    <w:bookmarkStart w:id="10" w:name="_30j0zll" w:colFirst="0" w:colLast="0" w:displacedByCustomXml="next"/>
    <w:bookmarkEnd w:id="10" w:displacedByCustomXml="next"/>
    <w:sdt>
      <w:sdtPr>
        <w:rPr>
          <w:rFonts w:ascii="Arial" w:eastAsia="Arial" w:hAnsi="Arial" w:cs="Arial"/>
          <w:color w:val="auto"/>
          <w:sz w:val="24"/>
          <w:szCs w:val="24"/>
          <w:lang w:val="fr-FR"/>
        </w:rPr>
        <w:id w:val="-2013129003"/>
        <w:docPartObj>
          <w:docPartGallery w:val="Table of Contents"/>
          <w:docPartUnique/>
        </w:docPartObj>
      </w:sdtPr>
      <w:sdtEndPr>
        <w:rPr>
          <w:b/>
          <w:bCs/>
        </w:rPr>
      </w:sdtEndPr>
      <w:sdtContent>
        <w:p w14:paraId="0F3EC4D7" w14:textId="756F4641" w:rsidR="008E503F" w:rsidRPr="002150F8" w:rsidRDefault="008E503F">
          <w:pPr>
            <w:pStyle w:val="TOCHeading"/>
            <w:rPr>
              <w:rFonts w:ascii="Arial" w:hAnsi="Arial" w:cs="Arial"/>
            </w:rPr>
          </w:pPr>
          <w:r w:rsidRPr="002150F8">
            <w:rPr>
              <w:rFonts w:ascii="Arial" w:hAnsi="Arial" w:cs="Arial"/>
              <w:lang w:val="fr-FR"/>
            </w:rPr>
            <w:t xml:space="preserve">Table </w:t>
          </w:r>
          <w:r w:rsidR="00A8124F" w:rsidRPr="002150F8">
            <w:rPr>
              <w:rFonts w:ascii="Arial" w:hAnsi="Arial" w:cs="Arial"/>
              <w:lang w:val="fr-FR"/>
            </w:rPr>
            <w:t>of c</w:t>
          </w:r>
          <w:r w:rsidR="00A8124F" w:rsidRPr="00374162">
            <w:rPr>
              <w:rFonts w:ascii="Arial" w:hAnsi="Arial" w:cs="Arial"/>
              <w:color w:val="355E91"/>
              <w:lang w:val="fr-FR"/>
            </w:rPr>
            <w:t>o</w:t>
          </w:r>
          <w:r w:rsidR="00A8124F" w:rsidRPr="002150F8">
            <w:rPr>
              <w:rFonts w:ascii="Arial" w:hAnsi="Arial" w:cs="Arial"/>
              <w:lang w:val="fr-FR"/>
            </w:rPr>
            <w:t>ntents</w:t>
          </w:r>
        </w:p>
        <w:p w14:paraId="05AB5A12" w14:textId="387AE95D" w:rsidR="00300206" w:rsidRDefault="008E503F">
          <w:pPr>
            <w:pStyle w:val="TOC2"/>
            <w:tabs>
              <w:tab w:val="right" w:leader="dot" w:pos="8630"/>
            </w:tabs>
            <w:rPr>
              <w:rFonts w:eastAsiaTheme="minorEastAsia" w:cstheme="minorBidi"/>
              <w:i w:val="0"/>
              <w:iCs w:val="0"/>
              <w:noProof/>
              <w:sz w:val="24"/>
              <w:szCs w:val="24"/>
            </w:rPr>
          </w:pPr>
          <w:r w:rsidRPr="002150F8">
            <w:rPr>
              <w:rFonts w:ascii="Arial" w:hAnsi="Arial"/>
            </w:rPr>
            <w:fldChar w:fldCharType="begin"/>
          </w:r>
          <w:r w:rsidRPr="002150F8">
            <w:rPr>
              <w:rFonts w:ascii="Arial" w:hAnsi="Arial"/>
            </w:rPr>
            <w:instrText xml:space="preserve"> TOC \o "1-3" \h \z \u </w:instrText>
          </w:r>
          <w:r w:rsidRPr="002150F8">
            <w:rPr>
              <w:rFonts w:ascii="Arial" w:hAnsi="Arial"/>
            </w:rPr>
            <w:fldChar w:fldCharType="separate"/>
          </w:r>
          <w:hyperlink w:anchor="_Toc104991744" w:history="1">
            <w:r w:rsidR="00300206" w:rsidRPr="00DE4671">
              <w:rPr>
                <w:rStyle w:val="Hyperlink"/>
                <w:bCs/>
                <w:noProof/>
              </w:rPr>
              <w:t>List of figures</w:t>
            </w:r>
            <w:r w:rsidR="00300206">
              <w:rPr>
                <w:noProof/>
                <w:webHidden/>
              </w:rPr>
              <w:tab/>
            </w:r>
            <w:r w:rsidR="00300206">
              <w:rPr>
                <w:noProof/>
                <w:webHidden/>
              </w:rPr>
              <w:fldChar w:fldCharType="begin"/>
            </w:r>
            <w:r w:rsidR="00300206">
              <w:rPr>
                <w:noProof/>
                <w:webHidden/>
              </w:rPr>
              <w:instrText xml:space="preserve"> PAGEREF _Toc104991744 \h </w:instrText>
            </w:r>
            <w:r w:rsidR="00300206">
              <w:rPr>
                <w:noProof/>
                <w:webHidden/>
              </w:rPr>
            </w:r>
            <w:r w:rsidR="00300206">
              <w:rPr>
                <w:noProof/>
                <w:webHidden/>
              </w:rPr>
              <w:fldChar w:fldCharType="separate"/>
            </w:r>
            <w:r w:rsidR="00803526">
              <w:rPr>
                <w:noProof/>
                <w:webHidden/>
              </w:rPr>
              <w:t>iii</w:t>
            </w:r>
            <w:r w:rsidR="00300206">
              <w:rPr>
                <w:noProof/>
                <w:webHidden/>
              </w:rPr>
              <w:fldChar w:fldCharType="end"/>
            </w:r>
          </w:hyperlink>
        </w:p>
        <w:p w14:paraId="19AB2AD3" w14:textId="5978761A" w:rsidR="00300206" w:rsidRDefault="00965E3B">
          <w:pPr>
            <w:pStyle w:val="TOC1"/>
            <w:tabs>
              <w:tab w:val="right" w:leader="dot" w:pos="8630"/>
            </w:tabs>
            <w:rPr>
              <w:rFonts w:eastAsiaTheme="minorEastAsia" w:cstheme="minorBidi"/>
              <w:b w:val="0"/>
              <w:bCs w:val="0"/>
              <w:noProof/>
              <w:sz w:val="24"/>
              <w:szCs w:val="24"/>
            </w:rPr>
          </w:pPr>
          <w:hyperlink w:anchor="_Toc104991745" w:history="1">
            <w:r w:rsidR="00300206" w:rsidRPr="00DE4671">
              <w:rPr>
                <w:rStyle w:val="Hyperlink"/>
                <w:noProof/>
              </w:rPr>
              <w:t>Introduction</w:t>
            </w:r>
            <w:r w:rsidR="00300206">
              <w:rPr>
                <w:noProof/>
                <w:webHidden/>
              </w:rPr>
              <w:tab/>
            </w:r>
            <w:r w:rsidR="00300206">
              <w:rPr>
                <w:noProof/>
                <w:webHidden/>
              </w:rPr>
              <w:fldChar w:fldCharType="begin"/>
            </w:r>
            <w:r w:rsidR="00300206">
              <w:rPr>
                <w:noProof/>
                <w:webHidden/>
              </w:rPr>
              <w:instrText xml:space="preserve"> PAGEREF _Toc104991745 \h </w:instrText>
            </w:r>
            <w:r w:rsidR="00300206">
              <w:rPr>
                <w:noProof/>
                <w:webHidden/>
              </w:rPr>
            </w:r>
            <w:r w:rsidR="00300206">
              <w:rPr>
                <w:noProof/>
                <w:webHidden/>
              </w:rPr>
              <w:fldChar w:fldCharType="separate"/>
            </w:r>
            <w:r w:rsidR="00803526">
              <w:rPr>
                <w:noProof/>
                <w:webHidden/>
              </w:rPr>
              <w:t>1</w:t>
            </w:r>
            <w:r w:rsidR="00300206">
              <w:rPr>
                <w:noProof/>
                <w:webHidden/>
              </w:rPr>
              <w:fldChar w:fldCharType="end"/>
            </w:r>
          </w:hyperlink>
        </w:p>
        <w:p w14:paraId="5696A2AA" w14:textId="246234E5" w:rsidR="00300206" w:rsidRDefault="00965E3B">
          <w:pPr>
            <w:pStyle w:val="TOC2"/>
            <w:tabs>
              <w:tab w:val="right" w:leader="dot" w:pos="8630"/>
            </w:tabs>
            <w:rPr>
              <w:rFonts w:eastAsiaTheme="minorEastAsia" w:cstheme="minorBidi"/>
              <w:i w:val="0"/>
              <w:iCs w:val="0"/>
              <w:noProof/>
              <w:sz w:val="24"/>
              <w:szCs w:val="24"/>
            </w:rPr>
          </w:pPr>
          <w:hyperlink w:anchor="_Toc104991746" w:history="1">
            <w:r w:rsidR="00300206" w:rsidRPr="00DE4671">
              <w:rPr>
                <w:rStyle w:val="Hyperlink"/>
                <w:noProof/>
              </w:rPr>
              <w:t>Context</w:t>
            </w:r>
            <w:r w:rsidR="00300206">
              <w:rPr>
                <w:noProof/>
                <w:webHidden/>
              </w:rPr>
              <w:tab/>
            </w:r>
            <w:r w:rsidR="00300206">
              <w:rPr>
                <w:noProof/>
                <w:webHidden/>
              </w:rPr>
              <w:fldChar w:fldCharType="begin"/>
            </w:r>
            <w:r w:rsidR="00300206">
              <w:rPr>
                <w:noProof/>
                <w:webHidden/>
              </w:rPr>
              <w:instrText xml:space="preserve"> PAGEREF _Toc104991746 \h </w:instrText>
            </w:r>
            <w:r w:rsidR="00300206">
              <w:rPr>
                <w:noProof/>
                <w:webHidden/>
              </w:rPr>
            </w:r>
            <w:r w:rsidR="00300206">
              <w:rPr>
                <w:noProof/>
                <w:webHidden/>
              </w:rPr>
              <w:fldChar w:fldCharType="separate"/>
            </w:r>
            <w:r w:rsidR="00803526">
              <w:rPr>
                <w:noProof/>
                <w:webHidden/>
              </w:rPr>
              <w:t>1</w:t>
            </w:r>
            <w:r w:rsidR="00300206">
              <w:rPr>
                <w:noProof/>
                <w:webHidden/>
              </w:rPr>
              <w:fldChar w:fldCharType="end"/>
            </w:r>
          </w:hyperlink>
        </w:p>
        <w:p w14:paraId="6BEB2E92" w14:textId="5396B6B0" w:rsidR="00300206" w:rsidRDefault="00965E3B">
          <w:pPr>
            <w:pStyle w:val="TOC2"/>
            <w:tabs>
              <w:tab w:val="right" w:leader="dot" w:pos="8630"/>
            </w:tabs>
            <w:rPr>
              <w:rFonts w:eastAsiaTheme="minorEastAsia" w:cstheme="minorBidi"/>
              <w:i w:val="0"/>
              <w:iCs w:val="0"/>
              <w:noProof/>
              <w:sz w:val="24"/>
              <w:szCs w:val="24"/>
            </w:rPr>
          </w:pPr>
          <w:hyperlink w:anchor="_Toc104991747" w:history="1">
            <w:r w:rsidR="00300206" w:rsidRPr="00DE4671">
              <w:rPr>
                <w:rStyle w:val="Hyperlink"/>
                <w:noProof/>
              </w:rPr>
              <w:t>Research partnership</w:t>
            </w:r>
            <w:r w:rsidR="00300206">
              <w:rPr>
                <w:noProof/>
                <w:webHidden/>
              </w:rPr>
              <w:tab/>
            </w:r>
            <w:r w:rsidR="00300206">
              <w:rPr>
                <w:noProof/>
                <w:webHidden/>
              </w:rPr>
              <w:fldChar w:fldCharType="begin"/>
            </w:r>
            <w:r w:rsidR="00300206">
              <w:rPr>
                <w:noProof/>
                <w:webHidden/>
              </w:rPr>
              <w:instrText xml:space="preserve"> PAGEREF _Toc104991747 \h </w:instrText>
            </w:r>
            <w:r w:rsidR="00300206">
              <w:rPr>
                <w:noProof/>
                <w:webHidden/>
              </w:rPr>
            </w:r>
            <w:r w:rsidR="00300206">
              <w:rPr>
                <w:noProof/>
                <w:webHidden/>
              </w:rPr>
              <w:fldChar w:fldCharType="separate"/>
            </w:r>
            <w:r w:rsidR="00803526">
              <w:rPr>
                <w:noProof/>
                <w:webHidden/>
              </w:rPr>
              <w:t>2</w:t>
            </w:r>
            <w:r w:rsidR="00300206">
              <w:rPr>
                <w:noProof/>
                <w:webHidden/>
              </w:rPr>
              <w:fldChar w:fldCharType="end"/>
            </w:r>
          </w:hyperlink>
        </w:p>
        <w:p w14:paraId="38667693" w14:textId="7CEEE3CE" w:rsidR="00300206" w:rsidRDefault="00965E3B">
          <w:pPr>
            <w:pStyle w:val="TOC2"/>
            <w:tabs>
              <w:tab w:val="right" w:leader="dot" w:pos="8630"/>
            </w:tabs>
            <w:rPr>
              <w:rFonts w:eastAsiaTheme="minorEastAsia" w:cstheme="minorBidi"/>
              <w:i w:val="0"/>
              <w:iCs w:val="0"/>
              <w:noProof/>
              <w:sz w:val="24"/>
              <w:szCs w:val="24"/>
            </w:rPr>
          </w:pPr>
          <w:hyperlink w:anchor="_Toc104991748" w:history="1">
            <w:r w:rsidR="00300206" w:rsidRPr="00DE4671">
              <w:rPr>
                <w:rStyle w:val="Hyperlink"/>
                <w:noProof/>
              </w:rPr>
              <w:t>Project activities</w:t>
            </w:r>
            <w:r w:rsidR="00300206">
              <w:rPr>
                <w:noProof/>
                <w:webHidden/>
              </w:rPr>
              <w:tab/>
            </w:r>
            <w:r w:rsidR="00300206">
              <w:rPr>
                <w:noProof/>
                <w:webHidden/>
              </w:rPr>
              <w:fldChar w:fldCharType="begin"/>
            </w:r>
            <w:r w:rsidR="00300206">
              <w:rPr>
                <w:noProof/>
                <w:webHidden/>
              </w:rPr>
              <w:instrText xml:space="preserve"> PAGEREF _Toc104991748 \h </w:instrText>
            </w:r>
            <w:r w:rsidR="00300206">
              <w:rPr>
                <w:noProof/>
                <w:webHidden/>
              </w:rPr>
            </w:r>
            <w:r w:rsidR="00300206">
              <w:rPr>
                <w:noProof/>
                <w:webHidden/>
              </w:rPr>
              <w:fldChar w:fldCharType="separate"/>
            </w:r>
            <w:r w:rsidR="00803526">
              <w:rPr>
                <w:noProof/>
                <w:webHidden/>
              </w:rPr>
              <w:t>2</w:t>
            </w:r>
            <w:r w:rsidR="00300206">
              <w:rPr>
                <w:noProof/>
                <w:webHidden/>
              </w:rPr>
              <w:fldChar w:fldCharType="end"/>
            </w:r>
          </w:hyperlink>
        </w:p>
        <w:p w14:paraId="4DDFAFA8" w14:textId="4BF83524" w:rsidR="00300206" w:rsidRDefault="00965E3B">
          <w:pPr>
            <w:pStyle w:val="TOC2"/>
            <w:tabs>
              <w:tab w:val="right" w:leader="dot" w:pos="8630"/>
            </w:tabs>
            <w:rPr>
              <w:rFonts w:eastAsiaTheme="minorEastAsia" w:cstheme="minorBidi"/>
              <w:i w:val="0"/>
              <w:iCs w:val="0"/>
              <w:noProof/>
              <w:sz w:val="24"/>
              <w:szCs w:val="24"/>
            </w:rPr>
          </w:pPr>
          <w:hyperlink w:anchor="_Toc104991749" w:history="1">
            <w:r w:rsidR="00300206" w:rsidRPr="00DE4671">
              <w:rPr>
                <w:rStyle w:val="Hyperlink"/>
                <w:noProof/>
              </w:rPr>
              <w:t>Census of Siqinirmiut</w:t>
            </w:r>
            <w:r w:rsidR="00300206">
              <w:rPr>
                <w:noProof/>
                <w:webHidden/>
              </w:rPr>
              <w:tab/>
            </w:r>
            <w:r w:rsidR="00300206">
              <w:rPr>
                <w:noProof/>
                <w:webHidden/>
              </w:rPr>
              <w:fldChar w:fldCharType="begin"/>
            </w:r>
            <w:r w:rsidR="00300206">
              <w:rPr>
                <w:noProof/>
                <w:webHidden/>
              </w:rPr>
              <w:instrText xml:space="preserve"> PAGEREF _Toc104991749 \h </w:instrText>
            </w:r>
            <w:r w:rsidR="00300206">
              <w:rPr>
                <w:noProof/>
                <w:webHidden/>
              </w:rPr>
            </w:r>
            <w:r w:rsidR="00300206">
              <w:rPr>
                <w:noProof/>
                <w:webHidden/>
              </w:rPr>
              <w:fldChar w:fldCharType="separate"/>
            </w:r>
            <w:r w:rsidR="00803526">
              <w:rPr>
                <w:noProof/>
                <w:webHidden/>
              </w:rPr>
              <w:t>3</w:t>
            </w:r>
            <w:r w:rsidR="00300206">
              <w:rPr>
                <w:noProof/>
                <w:webHidden/>
              </w:rPr>
              <w:fldChar w:fldCharType="end"/>
            </w:r>
          </w:hyperlink>
        </w:p>
        <w:p w14:paraId="19629A19" w14:textId="1920885A" w:rsidR="00300206" w:rsidRDefault="00965E3B">
          <w:pPr>
            <w:pStyle w:val="TOC2"/>
            <w:tabs>
              <w:tab w:val="right" w:leader="dot" w:pos="8630"/>
            </w:tabs>
            <w:rPr>
              <w:rFonts w:eastAsiaTheme="minorEastAsia" w:cstheme="minorBidi"/>
              <w:i w:val="0"/>
              <w:iCs w:val="0"/>
              <w:noProof/>
              <w:sz w:val="24"/>
              <w:szCs w:val="24"/>
            </w:rPr>
          </w:pPr>
          <w:hyperlink w:anchor="_Toc104991750" w:history="1">
            <w:r w:rsidR="00300206" w:rsidRPr="00DE4671">
              <w:rPr>
                <w:rStyle w:val="Hyperlink"/>
                <w:noProof/>
              </w:rPr>
              <w:t>Impacts of COVID-19</w:t>
            </w:r>
            <w:r w:rsidR="00300206">
              <w:rPr>
                <w:noProof/>
                <w:webHidden/>
              </w:rPr>
              <w:tab/>
            </w:r>
            <w:r w:rsidR="00300206">
              <w:rPr>
                <w:noProof/>
                <w:webHidden/>
              </w:rPr>
              <w:fldChar w:fldCharType="begin"/>
            </w:r>
            <w:r w:rsidR="00300206">
              <w:rPr>
                <w:noProof/>
                <w:webHidden/>
              </w:rPr>
              <w:instrText xml:space="preserve"> PAGEREF _Toc104991750 \h </w:instrText>
            </w:r>
            <w:r w:rsidR="00300206">
              <w:rPr>
                <w:noProof/>
                <w:webHidden/>
              </w:rPr>
            </w:r>
            <w:r w:rsidR="00300206">
              <w:rPr>
                <w:noProof/>
                <w:webHidden/>
              </w:rPr>
              <w:fldChar w:fldCharType="separate"/>
            </w:r>
            <w:r w:rsidR="00803526">
              <w:rPr>
                <w:noProof/>
                <w:webHidden/>
              </w:rPr>
              <w:t>4</w:t>
            </w:r>
            <w:r w:rsidR="00300206">
              <w:rPr>
                <w:noProof/>
                <w:webHidden/>
              </w:rPr>
              <w:fldChar w:fldCharType="end"/>
            </w:r>
          </w:hyperlink>
        </w:p>
        <w:p w14:paraId="76BE714B" w14:textId="0F9DCB28" w:rsidR="00300206" w:rsidRDefault="00965E3B">
          <w:pPr>
            <w:pStyle w:val="TOC1"/>
            <w:tabs>
              <w:tab w:val="right" w:leader="dot" w:pos="8630"/>
            </w:tabs>
            <w:rPr>
              <w:rFonts w:eastAsiaTheme="minorEastAsia" w:cstheme="minorBidi"/>
              <w:b w:val="0"/>
              <w:bCs w:val="0"/>
              <w:noProof/>
              <w:sz w:val="24"/>
              <w:szCs w:val="24"/>
            </w:rPr>
          </w:pPr>
          <w:hyperlink w:anchor="_Toc104991751" w:history="1">
            <w:r w:rsidR="00300206" w:rsidRPr="00DE4671">
              <w:rPr>
                <w:rStyle w:val="Hyperlink"/>
                <w:noProof/>
              </w:rPr>
              <w:t>Research framework and definitions</w:t>
            </w:r>
            <w:r w:rsidR="00300206">
              <w:rPr>
                <w:noProof/>
                <w:webHidden/>
              </w:rPr>
              <w:tab/>
            </w:r>
            <w:r w:rsidR="00300206">
              <w:rPr>
                <w:noProof/>
                <w:webHidden/>
              </w:rPr>
              <w:fldChar w:fldCharType="begin"/>
            </w:r>
            <w:r w:rsidR="00300206">
              <w:rPr>
                <w:noProof/>
                <w:webHidden/>
              </w:rPr>
              <w:instrText xml:space="preserve"> PAGEREF _Toc104991751 \h </w:instrText>
            </w:r>
            <w:r w:rsidR="00300206">
              <w:rPr>
                <w:noProof/>
                <w:webHidden/>
              </w:rPr>
            </w:r>
            <w:r w:rsidR="00300206">
              <w:rPr>
                <w:noProof/>
                <w:webHidden/>
              </w:rPr>
              <w:fldChar w:fldCharType="separate"/>
            </w:r>
            <w:r w:rsidR="00803526">
              <w:rPr>
                <w:noProof/>
                <w:webHidden/>
              </w:rPr>
              <w:t>5</w:t>
            </w:r>
            <w:r w:rsidR="00300206">
              <w:rPr>
                <w:noProof/>
                <w:webHidden/>
              </w:rPr>
              <w:fldChar w:fldCharType="end"/>
            </w:r>
          </w:hyperlink>
        </w:p>
        <w:p w14:paraId="030D3DA4" w14:textId="6FBC17BD" w:rsidR="00300206" w:rsidRDefault="00965E3B">
          <w:pPr>
            <w:pStyle w:val="TOC1"/>
            <w:tabs>
              <w:tab w:val="right" w:leader="dot" w:pos="8630"/>
            </w:tabs>
            <w:rPr>
              <w:rFonts w:eastAsiaTheme="minorEastAsia" w:cstheme="minorBidi"/>
              <w:b w:val="0"/>
              <w:bCs w:val="0"/>
              <w:noProof/>
              <w:sz w:val="24"/>
              <w:szCs w:val="24"/>
            </w:rPr>
          </w:pPr>
          <w:hyperlink w:anchor="_Toc104991752" w:history="1">
            <w:r w:rsidR="00300206" w:rsidRPr="00DE4671">
              <w:rPr>
                <w:rStyle w:val="Hyperlink"/>
                <w:noProof/>
              </w:rPr>
              <w:t>Process and methodology</w:t>
            </w:r>
            <w:r w:rsidR="00300206">
              <w:rPr>
                <w:noProof/>
                <w:webHidden/>
              </w:rPr>
              <w:tab/>
            </w:r>
            <w:r w:rsidR="00300206">
              <w:rPr>
                <w:noProof/>
                <w:webHidden/>
              </w:rPr>
              <w:fldChar w:fldCharType="begin"/>
            </w:r>
            <w:r w:rsidR="00300206">
              <w:rPr>
                <w:noProof/>
                <w:webHidden/>
              </w:rPr>
              <w:instrText xml:space="preserve"> PAGEREF _Toc104991752 \h </w:instrText>
            </w:r>
            <w:r w:rsidR="00300206">
              <w:rPr>
                <w:noProof/>
                <w:webHidden/>
              </w:rPr>
            </w:r>
            <w:r w:rsidR="00300206">
              <w:rPr>
                <w:noProof/>
                <w:webHidden/>
              </w:rPr>
              <w:fldChar w:fldCharType="separate"/>
            </w:r>
            <w:r w:rsidR="00803526">
              <w:rPr>
                <w:noProof/>
                <w:webHidden/>
              </w:rPr>
              <w:t>6</w:t>
            </w:r>
            <w:r w:rsidR="00300206">
              <w:rPr>
                <w:noProof/>
                <w:webHidden/>
              </w:rPr>
              <w:fldChar w:fldCharType="end"/>
            </w:r>
          </w:hyperlink>
        </w:p>
        <w:p w14:paraId="2E026591" w14:textId="5A119F89" w:rsidR="00300206" w:rsidRDefault="00965E3B">
          <w:pPr>
            <w:pStyle w:val="TOC2"/>
            <w:tabs>
              <w:tab w:val="right" w:leader="dot" w:pos="8630"/>
            </w:tabs>
            <w:rPr>
              <w:rFonts w:eastAsiaTheme="minorEastAsia" w:cstheme="minorBidi"/>
              <w:i w:val="0"/>
              <w:iCs w:val="0"/>
              <w:noProof/>
              <w:sz w:val="24"/>
              <w:szCs w:val="24"/>
            </w:rPr>
          </w:pPr>
          <w:hyperlink w:anchor="_Toc104991753" w:history="1">
            <w:r w:rsidR="00300206" w:rsidRPr="00DE4671">
              <w:rPr>
                <w:rStyle w:val="Hyperlink"/>
                <w:noProof/>
              </w:rPr>
              <w:t>Sociodemographic profile of participants</w:t>
            </w:r>
            <w:r w:rsidR="00300206">
              <w:rPr>
                <w:noProof/>
                <w:webHidden/>
              </w:rPr>
              <w:tab/>
            </w:r>
            <w:r w:rsidR="00300206">
              <w:rPr>
                <w:noProof/>
                <w:webHidden/>
              </w:rPr>
              <w:fldChar w:fldCharType="begin"/>
            </w:r>
            <w:r w:rsidR="00300206">
              <w:rPr>
                <w:noProof/>
                <w:webHidden/>
              </w:rPr>
              <w:instrText xml:space="preserve"> PAGEREF _Toc104991753 \h </w:instrText>
            </w:r>
            <w:r w:rsidR="00300206">
              <w:rPr>
                <w:noProof/>
                <w:webHidden/>
              </w:rPr>
            </w:r>
            <w:r w:rsidR="00300206">
              <w:rPr>
                <w:noProof/>
                <w:webHidden/>
              </w:rPr>
              <w:fldChar w:fldCharType="separate"/>
            </w:r>
            <w:r w:rsidR="00803526">
              <w:rPr>
                <w:noProof/>
                <w:webHidden/>
              </w:rPr>
              <w:t>7</w:t>
            </w:r>
            <w:r w:rsidR="00300206">
              <w:rPr>
                <w:noProof/>
                <w:webHidden/>
              </w:rPr>
              <w:fldChar w:fldCharType="end"/>
            </w:r>
          </w:hyperlink>
        </w:p>
        <w:p w14:paraId="2CFF2CDE" w14:textId="45172F87" w:rsidR="00300206" w:rsidRDefault="00965E3B">
          <w:pPr>
            <w:pStyle w:val="TOC1"/>
            <w:tabs>
              <w:tab w:val="right" w:leader="dot" w:pos="8630"/>
            </w:tabs>
            <w:rPr>
              <w:rFonts w:eastAsiaTheme="minorEastAsia" w:cstheme="minorBidi"/>
              <w:b w:val="0"/>
              <w:bCs w:val="0"/>
              <w:noProof/>
              <w:sz w:val="24"/>
              <w:szCs w:val="24"/>
            </w:rPr>
          </w:pPr>
          <w:hyperlink w:anchor="_Toc104991754" w:history="1">
            <w:r w:rsidR="00300206" w:rsidRPr="00DE4671">
              <w:rPr>
                <w:rStyle w:val="Hyperlink"/>
                <w:noProof/>
              </w:rPr>
              <w:t>Results</w:t>
            </w:r>
            <w:r w:rsidR="00300206">
              <w:rPr>
                <w:noProof/>
                <w:webHidden/>
              </w:rPr>
              <w:tab/>
            </w:r>
            <w:r w:rsidR="00300206">
              <w:rPr>
                <w:noProof/>
                <w:webHidden/>
              </w:rPr>
              <w:fldChar w:fldCharType="begin"/>
            </w:r>
            <w:r w:rsidR="00300206">
              <w:rPr>
                <w:noProof/>
                <w:webHidden/>
              </w:rPr>
              <w:instrText xml:space="preserve"> PAGEREF _Toc104991754 \h </w:instrText>
            </w:r>
            <w:r w:rsidR="00300206">
              <w:rPr>
                <w:noProof/>
                <w:webHidden/>
              </w:rPr>
            </w:r>
            <w:r w:rsidR="00300206">
              <w:rPr>
                <w:noProof/>
                <w:webHidden/>
              </w:rPr>
              <w:fldChar w:fldCharType="separate"/>
            </w:r>
            <w:r w:rsidR="00803526">
              <w:rPr>
                <w:noProof/>
                <w:webHidden/>
              </w:rPr>
              <w:t>9</w:t>
            </w:r>
            <w:r w:rsidR="00300206">
              <w:rPr>
                <w:noProof/>
                <w:webHidden/>
              </w:rPr>
              <w:fldChar w:fldCharType="end"/>
            </w:r>
          </w:hyperlink>
        </w:p>
        <w:p w14:paraId="54690C2D" w14:textId="4ADE741F" w:rsidR="00300206" w:rsidRDefault="00965E3B">
          <w:pPr>
            <w:pStyle w:val="TOC2"/>
            <w:tabs>
              <w:tab w:val="left" w:pos="720"/>
              <w:tab w:val="right" w:leader="dot" w:pos="8630"/>
            </w:tabs>
            <w:rPr>
              <w:rFonts w:eastAsiaTheme="minorEastAsia" w:cstheme="minorBidi"/>
              <w:i w:val="0"/>
              <w:iCs w:val="0"/>
              <w:noProof/>
              <w:sz w:val="24"/>
              <w:szCs w:val="24"/>
            </w:rPr>
          </w:pPr>
          <w:hyperlink w:anchor="_Toc104991755" w:history="1">
            <w:r w:rsidR="00300206" w:rsidRPr="00DE4671">
              <w:rPr>
                <w:rStyle w:val="Hyperlink"/>
                <w:noProof/>
              </w:rPr>
              <w:t>1.</w:t>
            </w:r>
            <w:r w:rsidR="00300206">
              <w:rPr>
                <w:rFonts w:eastAsiaTheme="minorEastAsia" w:cstheme="minorBidi"/>
                <w:i w:val="0"/>
                <w:iCs w:val="0"/>
                <w:noProof/>
                <w:sz w:val="24"/>
                <w:szCs w:val="24"/>
              </w:rPr>
              <w:tab/>
            </w:r>
            <w:r w:rsidR="00300206" w:rsidRPr="00DE4671">
              <w:rPr>
                <w:rStyle w:val="Hyperlink"/>
                <w:noProof/>
              </w:rPr>
              <w:t>Physical and mental health</w:t>
            </w:r>
            <w:r w:rsidR="00300206">
              <w:rPr>
                <w:noProof/>
                <w:webHidden/>
              </w:rPr>
              <w:tab/>
            </w:r>
            <w:r w:rsidR="00300206">
              <w:rPr>
                <w:noProof/>
                <w:webHidden/>
              </w:rPr>
              <w:fldChar w:fldCharType="begin"/>
            </w:r>
            <w:r w:rsidR="00300206">
              <w:rPr>
                <w:noProof/>
                <w:webHidden/>
              </w:rPr>
              <w:instrText xml:space="preserve"> PAGEREF _Toc104991755 \h </w:instrText>
            </w:r>
            <w:r w:rsidR="00300206">
              <w:rPr>
                <w:noProof/>
                <w:webHidden/>
              </w:rPr>
            </w:r>
            <w:r w:rsidR="00300206">
              <w:rPr>
                <w:noProof/>
                <w:webHidden/>
              </w:rPr>
              <w:fldChar w:fldCharType="separate"/>
            </w:r>
            <w:r w:rsidR="00803526">
              <w:rPr>
                <w:noProof/>
                <w:webHidden/>
              </w:rPr>
              <w:t>9</w:t>
            </w:r>
            <w:r w:rsidR="00300206">
              <w:rPr>
                <w:noProof/>
                <w:webHidden/>
              </w:rPr>
              <w:fldChar w:fldCharType="end"/>
            </w:r>
          </w:hyperlink>
        </w:p>
        <w:p w14:paraId="5D04F7C8" w14:textId="19D22B46" w:rsidR="00300206" w:rsidRDefault="00965E3B">
          <w:pPr>
            <w:pStyle w:val="TOC3"/>
            <w:tabs>
              <w:tab w:val="right" w:leader="dot" w:pos="8630"/>
            </w:tabs>
            <w:rPr>
              <w:rFonts w:eastAsiaTheme="minorEastAsia" w:cstheme="minorBidi"/>
              <w:noProof/>
              <w:sz w:val="24"/>
              <w:szCs w:val="24"/>
            </w:rPr>
          </w:pPr>
          <w:hyperlink w:anchor="_Toc104991756" w:history="1">
            <w:r w:rsidR="00300206" w:rsidRPr="00DE4671">
              <w:rPr>
                <w:rStyle w:val="Hyperlink"/>
                <w:noProof/>
              </w:rPr>
              <w:t>1.1 Physical health</w:t>
            </w:r>
            <w:r w:rsidR="00300206">
              <w:rPr>
                <w:noProof/>
                <w:webHidden/>
              </w:rPr>
              <w:tab/>
            </w:r>
            <w:r w:rsidR="00300206">
              <w:rPr>
                <w:noProof/>
                <w:webHidden/>
              </w:rPr>
              <w:fldChar w:fldCharType="begin"/>
            </w:r>
            <w:r w:rsidR="00300206">
              <w:rPr>
                <w:noProof/>
                <w:webHidden/>
              </w:rPr>
              <w:instrText xml:space="preserve"> PAGEREF _Toc104991756 \h </w:instrText>
            </w:r>
            <w:r w:rsidR="00300206">
              <w:rPr>
                <w:noProof/>
                <w:webHidden/>
              </w:rPr>
            </w:r>
            <w:r w:rsidR="00300206">
              <w:rPr>
                <w:noProof/>
                <w:webHidden/>
              </w:rPr>
              <w:fldChar w:fldCharType="separate"/>
            </w:r>
            <w:r w:rsidR="00803526">
              <w:rPr>
                <w:noProof/>
                <w:webHidden/>
              </w:rPr>
              <w:t>10</w:t>
            </w:r>
            <w:r w:rsidR="00300206">
              <w:rPr>
                <w:noProof/>
                <w:webHidden/>
              </w:rPr>
              <w:fldChar w:fldCharType="end"/>
            </w:r>
          </w:hyperlink>
        </w:p>
        <w:p w14:paraId="22A2A0E7" w14:textId="6C169F91" w:rsidR="00300206" w:rsidRDefault="00965E3B">
          <w:pPr>
            <w:pStyle w:val="TOC3"/>
            <w:tabs>
              <w:tab w:val="right" w:leader="dot" w:pos="8630"/>
            </w:tabs>
            <w:rPr>
              <w:rFonts w:eastAsiaTheme="minorEastAsia" w:cstheme="minorBidi"/>
              <w:noProof/>
              <w:sz w:val="24"/>
              <w:szCs w:val="24"/>
            </w:rPr>
          </w:pPr>
          <w:hyperlink w:anchor="_Toc104991757" w:history="1">
            <w:r w:rsidR="00300206" w:rsidRPr="00DE4671">
              <w:rPr>
                <w:rStyle w:val="Hyperlink"/>
                <w:noProof/>
              </w:rPr>
              <w:t>1.2 Mental health</w:t>
            </w:r>
            <w:r w:rsidR="00300206">
              <w:rPr>
                <w:noProof/>
                <w:webHidden/>
              </w:rPr>
              <w:tab/>
            </w:r>
            <w:r w:rsidR="00300206">
              <w:rPr>
                <w:noProof/>
                <w:webHidden/>
              </w:rPr>
              <w:fldChar w:fldCharType="begin"/>
            </w:r>
            <w:r w:rsidR="00300206">
              <w:rPr>
                <w:noProof/>
                <w:webHidden/>
              </w:rPr>
              <w:instrText xml:space="preserve"> PAGEREF _Toc104991757 \h </w:instrText>
            </w:r>
            <w:r w:rsidR="00300206">
              <w:rPr>
                <w:noProof/>
                <w:webHidden/>
              </w:rPr>
            </w:r>
            <w:r w:rsidR="00300206">
              <w:rPr>
                <w:noProof/>
                <w:webHidden/>
              </w:rPr>
              <w:fldChar w:fldCharType="separate"/>
            </w:r>
            <w:r w:rsidR="00803526">
              <w:rPr>
                <w:noProof/>
                <w:webHidden/>
              </w:rPr>
              <w:t>11</w:t>
            </w:r>
            <w:r w:rsidR="00300206">
              <w:rPr>
                <w:noProof/>
                <w:webHidden/>
              </w:rPr>
              <w:fldChar w:fldCharType="end"/>
            </w:r>
          </w:hyperlink>
        </w:p>
        <w:p w14:paraId="54039150" w14:textId="4E54CC17" w:rsidR="00300206" w:rsidRDefault="00965E3B">
          <w:pPr>
            <w:pStyle w:val="TOC3"/>
            <w:tabs>
              <w:tab w:val="right" w:leader="dot" w:pos="8630"/>
            </w:tabs>
            <w:rPr>
              <w:rFonts w:eastAsiaTheme="minorEastAsia" w:cstheme="minorBidi"/>
              <w:noProof/>
              <w:sz w:val="24"/>
              <w:szCs w:val="24"/>
            </w:rPr>
          </w:pPr>
          <w:hyperlink w:anchor="_Toc104991758" w:history="1">
            <w:r w:rsidR="00300206" w:rsidRPr="00DE4671">
              <w:rPr>
                <w:rStyle w:val="Hyperlink"/>
                <w:noProof/>
              </w:rPr>
              <w:t>Summary: Physical and mental health</w:t>
            </w:r>
            <w:r w:rsidR="00300206">
              <w:rPr>
                <w:noProof/>
                <w:webHidden/>
              </w:rPr>
              <w:tab/>
            </w:r>
            <w:r w:rsidR="00300206">
              <w:rPr>
                <w:noProof/>
                <w:webHidden/>
              </w:rPr>
              <w:fldChar w:fldCharType="begin"/>
            </w:r>
            <w:r w:rsidR="00300206">
              <w:rPr>
                <w:noProof/>
                <w:webHidden/>
              </w:rPr>
              <w:instrText xml:space="preserve"> PAGEREF _Toc104991758 \h </w:instrText>
            </w:r>
            <w:r w:rsidR="00300206">
              <w:rPr>
                <w:noProof/>
                <w:webHidden/>
              </w:rPr>
            </w:r>
            <w:r w:rsidR="00300206">
              <w:rPr>
                <w:noProof/>
                <w:webHidden/>
              </w:rPr>
              <w:fldChar w:fldCharType="separate"/>
            </w:r>
            <w:r w:rsidR="00803526">
              <w:rPr>
                <w:noProof/>
                <w:webHidden/>
              </w:rPr>
              <w:t>13</w:t>
            </w:r>
            <w:r w:rsidR="00300206">
              <w:rPr>
                <w:noProof/>
                <w:webHidden/>
              </w:rPr>
              <w:fldChar w:fldCharType="end"/>
            </w:r>
          </w:hyperlink>
        </w:p>
        <w:p w14:paraId="27EA8A46" w14:textId="2CFEDABD" w:rsidR="00300206" w:rsidRDefault="00965E3B">
          <w:pPr>
            <w:pStyle w:val="TOC2"/>
            <w:tabs>
              <w:tab w:val="left" w:pos="720"/>
              <w:tab w:val="right" w:leader="dot" w:pos="8630"/>
            </w:tabs>
            <w:rPr>
              <w:rFonts w:eastAsiaTheme="minorEastAsia" w:cstheme="minorBidi"/>
              <w:i w:val="0"/>
              <w:iCs w:val="0"/>
              <w:noProof/>
              <w:sz w:val="24"/>
              <w:szCs w:val="24"/>
            </w:rPr>
          </w:pPr>
          <w:hyperlink w:anchor="_Toc104991759" w:history="1">
            <w:r w:rsidR="00300206" w:rsidRPr="00DE4671">
              <w:rPr>
                <w:rStyle w:val="Hyperlink"/>
                <w:noProof/>
              </w:rPr>
              <w:t>2.</w:t>
            </w:r>
            <w:r w:rsidR="00300206">
              <w:rPr>
                <w:rFonts w:eastAsiaTheme="minorEastAsia" w:cstheme="minorBidi"/>
                <w:i w:val="0"/>
                <w:iCs w:val="0"/>
                <w:noProof/>
                <w:sz w:val="24"/>
                <w:szCs w:val="24"/>
              </w:rPr>
              <w:tab/>
            </w:r>
            <w:r w:rsidR="00300206" w:rsidRPr="00DE4671">
              <w:rPr>
                <w:rStyle w:val="Hyperlink"/>
                <w:noProof/>
              </w:rPr>
              <w:t>Access to health services</w:t>
            </w:r>
            <w:r w:rsidR="00300206">
              <w:rPr>
                <w:noProof/>
                <w:webHidden/>
              </w:rPr>
              <w:tab/>
            </w:r>
            <w:r w:rsidR="00300206">
              <w:rPr>
                <w:noProof/>
                <w:webHidden/>
              </w:rPr>
              <w:fldChar w:fldCharType="begin"/>
            </w:r>
            <w:r w:rsidR="00300206">
              <w:rPr>
                <w:noProof/>
                <w:webHidden/>
              </w:rPr>
              <w:instrText xml:space="preserve"> PAGEREF _Toc104991759 \h </w:instrText>
            </w:r>
            <w:r w:rsidR="00300206">
              <w:rPr>
                <w:noProof/>
                <w:webHidden/>
              </w:rPr>
            </w:r>
            <w:r w:rsidR="00300206">
              <w:rPr>
                <w:noProof/>
                <w:webHidden/>
              </w:rPr>
              <w:fldChar w:fldCharType="separate"/>
            </w:r>
            <w:r w:rsidR="00803526">
              <w:rPr>
                <w:noProof/>
                <w:webHidden/>
              </w:rPr>
              <w:t>14</w:t>
            </w:r>
            <w:r w:rsidR="00300206">
              <w:rPr>
                <w:noProof/>
                <w:webHidden/>
              </w:rPr>
              <w:fldChar w:fldCharType="end"/>
            </w:r>
          </w:hyperlink>
        </w:p>
        <w:p w14:paraId="6BC75B98" w14:textId="359CD233" w:rsidR="00300206" w:rsidRDefault="00965E3B">
          <w:pPr>
            <w:pStyle w:val="TOC3"/>
            <w:tabs>
              <w:tab w:val="right" w:leader="dot" w:pos="8630"/>
            </w:tabs>
            <w:rPr>
              <w:rFonts w:eastAsiaTheme="minorEastAsia" w:cstheme="minorBidi"/>
              <w:noProof/>
              <w:sz w:val="24"/>
              <w:szCs w:val="24"/>
            </w:rPr>
          </w:pPr>
          <w:hyperlink w:anchor="_Toc104991760" w:history="1">
            <w:r w:rsidR="00300206" w:rsidRPr="00DE4671">
              <w:rPr>
                <w:rStyle w:val="Hyperlink"/>
                <w:noProof/>
              </w:rPr>
              <w:t>2.1 Culturally safe care</w:t>
            </w:r>
            <w:r w:rsidR="00300206">
              <w:rPr>
                <w:noProof/>
                <w:webHidden/>
              </w:rPr>
              <w:tab/>
            </w:r>
            <w:r w:rsidR="00300206">
              <w:rPr>
                <w:noProof/>
                <w:webHidden/>
              </w:rPr>
              <w:fldChar w:fldCharType="begin"/>
            </w:r>
            <w:r w:rsidR="00300206">
              <w:rPr>
                <w:noProof/>
                <w:webHidden/>
              </w:rPr>
              <w:instrText xml:space="preserve"> PAGEREF _Toc104991760 \h </w:instrText>
            </w:r>
            <w:r w:rsidR="00300206">
              <w:rPr>
                <w:noProof/>
                <w:webHidden/>
              </w:rPr>
            </w:r>
            <w:r w:rsidR="00300206">
              <w:rPr>
                <w:noProof/>
                <w:webHidden/>
              </w:rPr>
              <w:fldChar w:fldCharType="separate"/>
            </w:r>
            <w:r w:rsidR="00803526">
              <w:rPr>
                <w:noProof/>
                <w:webHidden/>
              </w:rPr>
              <w:t>14</w:t>
            </w:r>
            <w:r w:rsidR="00300206">
              <w:rPr>
                <w:noProof/>
                <w:webHidden/>
              </w:rPr>
              <w:fldChar w:fldCharType="end"/>
            </w:r>
          </w:hyperlink>
        </w:p>
        <w:p w14:paraId="5A11D0F3" w14:textId="094BF13F" w:rsidR="00300206" w:rsidRDefault="00965E3B">
          <w:pPr>
            <w:pStyle w:val="TOC3"/>
            <w:tabs>
              <w:tab w:val="right" w:leader="dot" w:pos="8630"/>
            </w:tabs>
            <w:rPr>
              <w:rFonts w:eastAsiaTheme="minorEastAsia" w:cstheme="minorBidi"/>
              <w:noProof/>
              <w:sz w:val="24"/>
              <w:szCs w:val="24"/>
            </w:rPr>
          </w:pPr>
          <w:hyperlink w:anchor="_Toc104991761" w:history="1">
            <w:r w:rsidR="00300206" w:rsidRPr="00DE4671">
              <w:rPr>
                <w:rStyle w:val="Hyperlink"/>
                <w:noProof/>
              </w:rPr>
              <w:t>2.2 Communication skills</w:t>
            </w:r>
            <w:r w:rsidR="00300206">
              <w:rPr>
                <w:noProof/>
                <w:webHidden/>
              </w:rPr>
              <w:tab/>
            </w:r>
            <w:r w:rsidR="00300206">
              <w:rPr>
                <w:noProof/>
                <w:webHidden/>
              </w:rPr>
              <w:fldChar w:fldCharType="begin"/>
            </w:r>
            <w:r w:rsidR="00300206">
              <w:rPr>
                <w:noProof/>
                <w:webHidden/>
              </w:rPr>
              <w:instrText xml:space="preserve"> PAGEREF _Toc104991761 \h </w:instrText>
            </w:r>
            <w:r w:rsidR="00300206">
              <w:rPr>
                <w:noProof/>
                <w:webHidden/>
              </w:rPr>
            </w:r>
            <w:r w:rsidR="00300206">
              <w:rPr>
                <w:noProof/>
                <w:webHidden/>
              </w:rPr>
              <w:fldChar w:fldCharType="separate"/>
            </w:r>
            <w:r w:rsidR="00803526">
              <w:rPr>
                <w:noProof/>
                <w:webHidden/>
              </w:rPr>
              <w:t>15</w:t>
            </w:r>
            <w:r w:rsidR="00300206">
              <w:rPr>
                <w:noProof/>
                <w:webHidden/>
              </w:rPr>
              <w:fldChar w:fldCharType="end"/>
            </w:r>
          </w:hyperlink>
        </w:p>
        <w:p w14:paraId="7889E87E" w14:textId="69052334" w:rsidR="00300206" w:rsidRDefault="00965E3B">
          <w:pPr>
            <w:pStyle w:val="TOC3"/>
            <w:tabs>
              <w:tab w:val="right" w:leader="dot" w:pos="8630"/>
            </w:tabs>
            <w:rPr>
              <w:rFonts w:eastAsiaTheme="minorEastAsia" w:cstheme="minorBidi"/>
              <w:noProof/>
              <w:sz w:val="24"/>
              <w:szCs w:val="24"/>
            </w:rPr>
          </w:pPr>
          <w:hyperlink w:anchor="_Toc104991762" w:history="1">
            <w:r w:rsidR="00300206" w:rsidRPr="00DE4671">
              <w:rPr>
                <w:rStyle w:val="Hyperlink"/>
                <w:noProof/>
              </w:rPr>
              <w:t>2.3 Knowledge of the Non-Insured Health Benefits (NIHB) program</w:t>
            </w:r>
            <w:r w:rsidR="00300206">
              <w:rPr>
                <w:noProof/>
                <w:webHidden/>
              </w:rPr>
              <w:tab/>
            </w:r>
            <w:r w:rsidR="00300206">
              <w:rPr>
                <w:noProof/>
                <w:webHidden/>
              </w:rPr>
              <w:fldChar w:fldCharType="begin"/>
            </w:r>
            <w:r w:rsidR="00300206">
              <w:rPr>
                <w:noProof/>
                <w:webHidden/>
              </w:rPr>
              <w:instrText xml:space="preserve"> PAGEREF _Toc104991762 \h </w:instrText>
            </w:r>
            <w:r w:rsidR="00300206">
              <w:rPr>
                <w:noProof/>
                <w:webHidden/>
              </w:rPr>
            </w:r>
            <w:r w:rsidR="00300206">
              <w:rPr>
                <w:noProof/>
                <w:webHidden/>
              </w:rPr>
              <w:fldChar w:fldCharType="separate"/>
            </w:r>
            <w:r w:rsidR="00803526">
              <w:rPr>
                <w:noProof/>
                <w:webHidden/>
              </w:rPr>
              <w:t>15</w:t>
            </w:r>
            <w:r w:rsidR="00300206">
              <w:rPr>
                <w:noProof/>
                <w:webHidden/>
              </w:rPr>
              <w:fldChar w:fldCharType="end"/>
            </w:r>
          </w:hyperlink>
        </w:p>
        <w:p w14:paraId="5DA93164" w14:textId="62919C0E" w:rsidR="00300206" w:rsidRDefault="00965E3B">
          <w:pPr>
            <w:pStyle w:val="TOC3"/>
            <w:tabs>
              <w:tab w:val="right" w:leader="dot" w:pos="8630"/>
            </w:tabs>
            <w:rPr>
              <w:rFonts w:eastAsiaTheme="minorEastAsia" w:cstheme="minorBidi"/>
              <w:noProof/>
              <w:sz w:val="24"/>
              <w:szCs w:val="24"/>
            </w:rPr>
          </w:pPr>
          <w:hyperlink w:anchor="_Toc104991763" w:history="1">
            <w:r w:rsidR="00300206" w:rsidRPr="00DE4671">
              <w:rPr>
                <w:rStyle w:val="Hyperlink"/>
                <w:noProof/>
              </w:rPr>
              <w:t>2.4 Support for accessing health services</w:t>
            </w:r>
            <w:r w:rsidR="00300206">
              <w:rPr>
                <w:noProof/>
                <w:webHidden/>
              </w:rPr>
              <w:tab/>
            </w:r>
            <w:r w:rsidR="00300206">
              <w:rPr>
                <w:noProof/>
                <w:webHidden/>
              </w:rPr>
              <w:fldChar w:fldCharType="begin"/>
            </w:r>
            <w:r w:rsidR="00300206">
              <w:rPr>
                <w:noProof/>
                <w:webHidden/>
              </w:rPr>
              <w:instrText xml:space="preserve"> PAGEREF _Toc104991763 \h </w:instrText>
            </w:r>
            <w:r w:rsidR="00300206">
              <w:rPr>
                <w:noProof/>
                <w:webHidden/>
              </w:rPr>
            </w:r>
            <w:r w:rsidR="00300206">
              <w:rPr>
                <w:noProof/>
                <w:webHidden/>
              </w:rPr>
              <w:fldChar w:fldCharType="separate"/>
            </w:r>
            <w:r w:rsidR="00803526">
              <w:rPr>
                <w:noProof/>
                <w:webHidden/>
              </w:rPr>
              <w:t>16</w:t>
            </w:r>
            <w:r w:rsidR="00300206">
              <w:rPr>
                <w:noProof/>
                <w:webHidden/>
              </w:rPr>
              <w:fldChar w:fldCharType="end"/>
            </w:r>
          </w:hyperlink>
        </w:p>
        <w:p w14:paraId="3ED8C0D7" w14:textId="73C130F6" w:rsidR="00300206" w:rsidRDefault="00965E3B">
          <w:pPr>
            <w:pStyle w:val="TOC3"/>
            <w:tabs>
              <w:tab w:val="right" w:leader="dot" w:pos="8630"/>
            </w:tabs>
            <w:rPr>
              <w:rFonts w:eastAsiaTheme="minorEastAsia" w:cstheme="minorBidi"/>
              <w:noProof/>
              <w:sz w:val="24"/>
              <w:szCs w:val="24"/>
            </w:rPr>
          </w:pPr>
          <w:hyperlink w:anchor="_Toc104991764" w:history="1">
            <w:r w:rsidR="00300206" w:rsidRPr="00DE4671">
              <w:rPr>
                <w:rStyle w:val="Hyperlink"/>
                <w:noProof/>
              </w:rPr>
              <w:t>Summary: Access to health services</w:t>
            </w:r>
            <w:r w:rsidR="00300206">
              <w:rPr>
                <w:noProof/>
                <w:webHidden/>
              </w:rPr>
              <w:tab/>
            </w:r>
            <w:r w:rsidR="00300206">
              <w:rPr>
                <w:noProof/>
                <w:webHidden/>
              </w:rPr>
              <w:fldChar w:fldCharType="begin"/>
            </w:r>
            <w:r w:rsidR="00300206">
              <w:rPr>
                <w:noProof/>
                <w:webHidden/>
              </w:rPr>
              <w:instrText xml:space="preserve"> PAGEREF _Toc104991764 \h </w:instrText>
            </w:r>
            <w:r w:rsidR="00300206">
              <w:rPr>
                <w:noProof/>
                <w:webHidden/>
              </w:rPr>
            </w:r>
            <w:r w:rsidR="00300206">
              <w:rPr>
                <w:noProof/>
                <w:webHidden/>
              </w:rPr>
              <w:fldChar w:fldCharType="separate"/>
            </w:r>
            <w:r w:rsidR="00803526">
              <w:rPr>
                <w:noProof/>
                <w:webHidden/>
              </w:rPr>
              <w:t>18</w:t>
            </w:r>
            <w:r w:rsidR="00300206">
              <w:rPr>
                <w:noProof/>
                <w:webHidden/>
              </w:rPr>
              <w:fldChar w:fldCharType="end"/>
            </w:r>
          </w:hyperlink>
        </w:p>
        <w:p w14:paraId="1C6AC715" w14:textId="32E83159" w:rsidR="00300206" w:rsidRDefault="00965E3B">
          <w:pPr>
            <w:pStyle w:val="TOC2"/>
            <w:tabs>
              <w:tab w:val="left" w:pos="720"/>
              <w:tab w:val="right" w:leader="dot" w:pos="8630"/>
            </w:tabs>
            <w:rPr>
              <w:rFonts w:eastAsiaTheme="minorEastAsia" w:cstheme="minorBidi"/>
              <w:i w:val="0"/>
              <w:iCs w:val="0"/>
              <w:noProof/>
              <w:sz w:val="24"/>
              <w:szCs w:val="24"/>
            </w:rPr>
          </w:pPr>
          <w:hyperlink w:anchor="_Toc104991765" w:history="1">
            <w:r w:rsidR="00300206" w:rsidRPr="00DE4671">
              <w:rPr>
                <w:rStyle w:val="Hyperlink"/>
                <w:noProof/>
              </w:rPr>
              <w:t>3.</w:t>
            </w:r>
            <w:r w:rsidR="00300206">
              <w:rPr>
                <w:rFonts w:eastAsiaTheme="minorEastAsia" w:cstheme="minorBidi"/>
                <w:i w:val="0"/>
                <w:iCs w:val="0"/>
                <w:noProof/>
                <w:sz w:val="24"/>
                <w:szCs w:val="24"/>
              </w:rPr>
              <w:tab/>
            </w:r>
            <w:r w:rsidR="00300206" w:rsidRPr="00DE4671">
              <w:rPr>
                <w:rStyle w:val="Hyperlink"/>
                <w:noProof/>
              </w:rPr>
              <w:t>Community and belonging in the South</w:t>
            </w:r>
            <w:r w:rsidR="00300206">
              <w:rPr>
                <w:noProof/>
                <w:webHidden/>
              </w:rPr>
              <w:tab/>
            </w:r>
            <w:r w:rsidR="00300206">
              <w:rPr>
                <w:noProof/>
                <w:webHidden/>
              </w:rPr>
              <w:fldChar w:fldCharType="begin"/>
            </w:r>
            <w:r w:rsidR="00300206">
              <w:rPr>
                <w:noProof/>
                <w:webHidden/>
              </w:rPr>
              <w:instrText xml:space="preserve"> PAGEREF _Toc104991765 \h </w:instrText>
            </w:r>
            <w:r w:rsidR="00300206">
              <w:rPr>
                <w:noProof/>
                <w:webHidden/>
              </w:rPr>
            </w:r>
            <w:r w:rsidR="00300206">
              <w:rPr>
                <w:noProof/>
                <w:webHidden/>
              </w:rPr>
              <w:fldChar w:fldCharType="separate"/>
            </w:r>
            <w:r w:rsidR="00803526">
              <w:rPr>
                <w:noProof/>
                <w:webHidden/>
              </w:rPr>
              <w:t>20</w:t>
            </w:r>
            <w:r w:rsidR="00300206">
              <w:rPr>
                <w:noProof/>
                <w:webHidden/>
              </w:rPr>
              <w:fldChar w:fldCharType="end"/>
            </w:r>
          </w:hyperlink>
        </w:p>
        <w:p w14:paraId="47643557" w14:textId="45DFA472" w:rsidR="00300206" w:rsidRDefault="00965E3B">
          <w:pPr>
            <w:pStyle w:val="TOC3"/>
            <w:tabs>
              <w:tab w:val="right" w:leader="dot" w:pos="8630"/>
            </w:tabs>
            <w:rPr>
              <w:rFonts w:eastAsiaTheme="minorEastAsia" w:cstheme="minorBidi"/>
              <w:noProof/>
              <w:sz w:val="24"/>
              <w:szCs w:val="24"/>
            </w:rPr>
          </w:pPr>
          <w:hyperlink w:anchor="_Toc104991766" w:history="1">
            <w:r w:rsidR="00300206" w:rsidRPr="00DE4671">
              <w:rPr>
                <w:rStyle w:val="Hyperlink"/>
                <w:noProof/>
              </w:rPr>
              <w:t>3.1 Social networks</w:t>
            </w:r>
            <w:r w:rsidR="00300206">
              <w:rPr>
                <w:noProof/>
                <w:webHidden/>
              </w:rPr>
              <w:tab/>
            </w:r>
            <w:r w:rsidR="00300206">
              <w:rPr>
                <w:noProof/>
                <w:webHidden/>
              </w:rPr>
              <w:fldChar w:fldCharType="begin"/>
            </w:r>
            <w:r w:rsidR="00300206">
              <w:rPr>
                <w:noProof/>
                <w:webHidden/>
              </w:rPr>
              <w:instrText xml:space="preserve"> PAGEREF _Toc104991766 \h </w:instrText>
            </w:r>
            <w:r w:rsidR="00300206">
              <w:rPr>
                <w:noProof/>
                <w:webHidden/>
              </w:rPr>
            </w:r>
            <w:r w:rsidR="00300206">
              <w:rPr>
                <w:noProof/>
                <w:webHidden/>
              </w:rPr>
              <w:fldChar w:fldCharType="separate"/>
            </w:r>
            <w:r w:rsidR="00803526">
              <w:rPr>
                <w:noProof/>
                <w:webHidden/>
              </w:rPr>
              <w:t>20</w:t>
            </w:r>
            <w:r w:rsidR="00300206">
              <w:rPr>
                <w:noProof/>
                <w:webHidden/>
              </w:rPr>
              <w:fldChar w:fldCharType="end"/>
            </w:r>
          </w:hyperlink>
        </w:p>
        <w:p w14:paraId="6A5F13BC" w14:textId="3D18EF65" w:rsidR="00300206" w:rsidRDefault="00965E3B">
          <w:pPr>
            <w:pStyle w:val="TOC3"/>
            <w:tabs>
              <w:tab w:val="right" w:leader="dot" w:pos="8630"/>
            </w:tabs>
            <w:rPr>
              <w:rFonts w:eastAsiaTheme="minorEastAsia" w:cstheme="minorBidi"/>
              <w:noProof/>
              <w:sz w:val="24"/>
              <w:szCs w:val="24"/>
            </w:rPr>
          </w:pPr>
          <w:hyperlink w:anchor="_Toc104991767" w:history="1">
            <w:r w:rsidR="00300206" w:rsidRPr="00DE4671">
              <w:rPr>
                <w:rStyle w:val="Hyperlink"/>
                <w:noProof/>
              </w:rPr>
              <w:t>3.2 Community cohesion</w:t>
            </w:r>
            <w:r w:rsidR="00300206">
              <w:rPr>
                <w:noProof/>
                <w:webHidden/>
              </w:rPr>
              <w:tab/>
            </w:r>
            <w:r w:rsidR="00300206">
              <w:rPr>
                <w:noProof/>
                <w:webHidden/>
              </w:rPr>
              <w:fldChar w:fldCharType="begin"/>
            </w:r>
            <w:r w:rsidR="00300206">
              <w:rPr>
                <w:noProof/>
                <w:webHidden/>
              </w:rPr>
              <w:instrText xml:space="preserve"> PAGEREF _Toc104991767 \h </w:instrText>
            </w:r>
            <w:r w:rsidR="00300206">
              <w:rPr>
                <w:noProof/>
                <w:webHidden/>
              </w:rPr>
            </w:r>
            <w:r w:rsidR="00300206">
              <w:rPr>
                <w:noProof/>
                <w:webHidden/>
              </w:rPr>
              <w:fldChar w:fldCharType="separate"/>
            </w:r>
            <w:r w:rsidR="00803526">
              <w:rPr>
                <w:noProof/>
                <w:webHidden/>
              </w:rPr>
              <w:t>21</w:t>
            </w:r>
            <w:r w:rsidR="00300206">
              <w:rPr>
                <w:noProof/>
                <w:webHidden/>
              </w:rPr>
              <w:fldChar w:fldCharType="end"/>
            </w:r>
          </w:hyperlink>
        </w:p>
        <w:p w14:paraId="5C84F7ED" w14:textId="4D9507C2" w:rsidR="00300206" w:rsidRDefault="00965E3B">
          <w:pPr>
            <w:pStyle w:val="TOC3"/>
            <w:tabs>
              <w:tab w:val="right" w:leader="dot" w:pos="8630"/>
            </w:tabs>
            <w:rPr>
              <w:rFonts w:eastAsiaTheme="minorEastAsia" w:cstheme="minorBidi"/>
              <w:noProof/>
              <w:sz w:val="24"/>
              <w:szCs w:val="24"/>
            </w:rPr>
          </w:pPr>
          <w:hyperlink w:anchor="_Toc104991768" w:history="1">
            <w:r w:rsidR="00300206" w:rsidRPr="00DE4671">
              <w:rPr>
                <w:rStyle w:val="Hyperlink"/>
                <w:noProof/>
              </w:rPr>
              <w:t>3.3 Drug and alcohol consumption</w:t>
            </w:r>
            <w:r w:rsidR="00300206">
              <w:rPr>
                <w:noProof/>
                <w:webHidden/>
              </w:rPr>
              <w:tab/>
            </w:r>
            <w:r w:rsidR="00300206">
              <w:rPr>
                <w:noProof/>
                <w:webHidden/>
              </w:rPr>
              <w:fldChar w:fldCharType="begin"/>
            </w:r>
            <w:r w:rsidR="00300206">
              <w:rPr>
                <w:noProof/>
                <w:webHidden/>
              </w:rPr>
              <w:instrText xml:space="preserve"> PAGEREF _Toc104991768 \h </w:instrText>
            </w:r>
            <w:r w:rsidR="00300206">
              <w:rPr>
                <w:noProof/>
                <w:webHidden/>
              </w:rPr>
            </w:r>
            <w:r w:rsidR="00300206">
              <w:rPr>
                <w:noProof/>
                <w:webHidden/>
              </w:rPr>
              <w:fldChar w:fldCharType="separate"/>
            </w:r>
            <w:r w:rsidR="00803526">
              <w:rPr>
                <w:noProof/>
                <w:webHidden/>
              </w:rPr>
              <w:t>22</w:t>
            </w:r>
            <w:r w:rsidR="00300206">
              <w:rPr>
                <w:noProof/>
                <w:webHidden/>
              </w:rPr>
              <w:fldChar w:fldCharType="end"/>
            </w:r>
          </w:hyperlink>
        </w:p>
        <w:p w14:paraId="742816C3" w14:textId="5DBF8215" w:rsidR="00300206" w:rsidRDefault="00965E3B">
          <w:pPr>
            <w:pStyle w:val="TOC3"/>
            <w:tabs>
              <w:tab w:val="right" w:leader="dot" w:pos="8630"/>
            </w:tabs>
            <w:rPr>
              <w:rFonts w:eastAsiaTheme="minorEastAsia" w:cstheme="minorBidi"/>
              <w:noProof/>
              <w:sz w:val="24"/>
              <w:szCs w:val="24"/>
            </w:rPr>
          </w:pPr>
          <w:hyperlink w:anchor="_Toc104991769" w:history="1">
            <w:r w:rsidR="00300206" w:rsidRPr="00DE4671">
              <w:rPr>
                <w:rStyle w:val="Hyperlink"/>
                <w:noProof/>
              </w:rPr>
              <w:t>3.4 Desire to gather</w:t>
            </w:r>
            <w:r w:rsidR="00300206">
              <w:rPr>
                <w:noProof/>
                <w:webHidden/>
              </w:rPr>
              <w:tab/>
            </w:r>
            <w:r w:rsidR="00300206">
              <w:rPr>
                <w:noProof/>
                <w:webHidden/>
              </w:rPr>
              <w:fldChar w:fldCharType="begin"/>
            </w:r>
            <w:r w:rsidR="00300206">
              <w:rPr>
                <w:noProof/>
                <w:webHidden/>
              </w:rPr>
              <w:instrText xml:space="preserve"> PAGEREF _Toc104991769 \h </w:instrText>
            </w:r>
            <w:r w:rsidR="00300206">
              <w:rPr>
                <w:noProof/>
                <w:webHidden/>
              </w:rPr>
            </w:r>
            <w:r w:rsidR="00300206">
              <w:rPr>
                <w:noProof/>
                <w:webHidden/>
              </w:rPr>
              <w:fldChar w:fldCharType="separate"/>
            </w:r>
            <w:r w:rsidR="00803526">
              <w:rPr>
                <w:noProof/>
                <w:webHidden/>
              </w:rPr>
              <w:t>22</w:t>
            </w:r>
            <w:r w:rsidR="00300206">
              <w:rPr>
                <w:noProof/>
                <w:webHidden/>
              </w:rPr>
              <w:fldChar w:fldCharType="end"/>
            </w:r>
          </w:hyperlink>
        </w:p>
        <w:p w14:paraId="40FE249C" w14:textId="4FABD966" w:rsidR="00300206" w:rsidRDefault="00965E3B">
          <w:pPr>
            <w:pStyle w:val="TOC3"/>
            <w:tabs>
              <w:tab w:val="right" w:leader="dot" w:pos="8630"/>
            </w:tabs>
            <w:rPr>
              <w:rFonts w:eastAsiaTheme="minorEastAsia" w:cstheme="minorBidi"/>
              <w:noProof/>
              <w:sz w:val="24"/>
              <w:szCs w:val="24"/>
            </w:rPr>
          </w:pPr>
          <w:hyperlink w:anchor="_Toc104991770" w:history="1">
            <w:r w:rsidR="00300206" w:rsidRPr="00DE4671">
              <w:rPr>
                <w:rStyle w:val="Hyperlink"/>
                <w:noProof/>
              </w:rPr>
              <w:t>3.5 Places and senses of community</w:t>
            </w:r>
            <w:r w:rsidR="00300206">
              <w:rPr>
                <w:noProof/>
                <w:webHidden/>
              </w:rPr>
              <w:tab/>
            </w:r>
            <w:r w:rsidR="00300206">
              <w:rPr>
                <w:noProof/>
                <w:webHidden/>
              </w:rPr>
              <w:fldChar w:fldCharType="begin"/>
            </w:r>
            <w:r w:rsidR="00300206">
              <w:rPr>
                <w:noProof/>
                <w:webHidden/>
              </w:rPr>
              <w:instrText xml:space="preserve"> PAGEREF _Toc104991770 \h </w:instrText>
            </w:r>
            <w:r w:rsidR="00300206">
              <w:rPr>
                <w:noProof/>
                <w:webHidden/>
              </w:rPr>
            </w:r>
            <w:r w:rsidR="00300206">
              <w:rPr>
                <w:noProof/>
                <w:webHidden/>
              </w:rPr>
              <w:fldChar w:fldCharType="separate"/>
            </w:r>
            <w:r w:rsidR="00803526">
              <w:rPr>
                <w:noProof/>
                <w:webHidden/>
              </w:rPr>
              <w:t>23</w:t>
            </w:r>
            <w:r w:rsidR="00300206">
              <w:rPr>
                <w:noProof/>
                <w:webHidden/>
              </w:rPr>
              <w:fldChar w:fldCharType="end"/>
            </w:r>
          </w:hyperlink>
        </w:p>
        <w:p w14:paraId="70CF528E" w14:textId="75D51B04" w:rsidR="00300206" w:rsidRDefault="00965E3B">
          <w:pPr>
            <w:pStyle w:val="TOC3"/>
            <w:tabs>
              <w:tab w:val="right" w:leader="dot" w:pos="8630"/>
            </w:tabs>
            <w:rPr>
              <w:rFonts w:eastAsiaTheme="minorEastAsia" w:cstheme="minorBidi"/>
              <w:noProof/>
              <w:sz w:val="24"/>
              <w:szCs w:val="24"/>
            </w:rPr>
          </w:pPr>
          <w:hyperlink w:anchor="_Toc104991771" w:history="1">
            <w:r w:rsidR="00300206" w:rsidRPr="00DE4671">
              <w:rPr>
                <w:rStyle w:val="Hyperlink"/>
                <w:noProof/>
              </w:rPr>
              <w:t>3.6 Feeling welcomed and understood in the South</w:t>
            </w:r>
            <w:r w:rsidR="00300206">
              <w:rPr>
                <w:noProof/>
                <w:webHidden/>
              </w:rPr>
              <w:tab/>
            </w:r>
            <w:r w:rsidR="00300206">
              <w:rPr>
                <w:noProof/>
                <w:webHidden/>
              </w:rPr>
              <w:fldChar w:fldCharType="begin"/>
            </w:r>
            <w:r w:rsidR="00300206">
              <w:rPr>
                <w:noProof/>
                <w:webHidden/>
              </w:rPr>
              <w:instrText xml:space="preserve"> PAGEREF _Toc104991771 \h </w:instrText>
            </w:r>
            <w:r w:rsidR="00300206">
              <w:rPr>
                <w:noProof/>
                <w:webHidden/>
              </w:rPr>
            </w:r>
            <w:r w:rsidR="00300206">
              <w:rPr>
                <w:noProof/>
                <w:webHidden/>
              </w:rPr>
              <w:fldChar w:fldCharType="separate"/>
            </w:r>
            <w:r w:rsidR="00803526">
              <w:rPr>
                <w:noProof/>
                <w:webHidden/>
              </w:rPr>
              <w:t>23</w:t>
            </w:r>
            <w:r w:rsidR="00300206">
              <w:rPr>
                <w:noProof/>
                <w:webHidden/>
              </w:rPr>
              <w:fldChar w:fldCharType="end"/>
            </w:r>
          </w:hyperlink>
        </w:p>
        <w:p w14:paraId="5C9F0247" w14:textId="6FE5DF9B" w:rsidR="00300206" w:rsidRDefault="00965E3B">
          <w:pPr>
            <w:pStyle w:val="TOC3"/>
            <w:tabs>
              <w:tab w:val="right" w:leader="dot" w:pos="8630"/>
            </w:tabs>
            <w:rPr>
              <w:rFonts w:eastAsiaTheme="minorEastAsia" w:cstheme="minorBidi"/>
              <w:noProof/>
              <w:sz w:val="24"/>
              <w:szCs w:val="24"/>
            </w:rPr>
          </w:pPr>
          <w:hyperlink w:anchor="_Toc104991772" w:history="1">
            <w:r w:rsidR="00300206" w:rsidRPr="00DE4671">
              <w:rPr>
                <w:rStyle w:val="Hyperlink"/>
                <w:noProof/>
              </w:rPr>
              <w:t>3.7 Experiences of being judged, observed, and targeted</w:t>
            </w:r>
            <w:r w:rsidR="00300206">
              <w:rPr>
                <w:noProof/>
                <w:webHidden/>
              </w:rPr>
              <w:tab/>
            </w:r>
            <w:r w:rsidR="00300206">
              <w:rPr>
                <w:noProof/>
                <w:webHidden/>
              </w:rPr>
              <w:fldChar w:fldCharType="begin"/>
            </w:r>
            <w:r w:rsidR="00300206">
              <w:rPr>
                <w:noProof/>
                <w:webHidden/>
              </w:rPr>
              <w:instrText xml:space="preserve"> PAGEREF _Toc104991772 \h </w:instrText>
            </w:r>
            <w:r w:rsidR="00300206">
              <w:rPr>
                <w:noProof/>
                <w:webHidden/>
              </w:rPr>
            </w:r>
            <w:r w:rsidR="00300206">
              <w:rPr>
                <w:noProof/>
                <w:webHidden/>
              </w:rPr>
              <w:fldChar w:fldCharType="separate"/>
            </w:r>
            <w:r w:rsidR="00803526">
              <w:rPr>
                <w:noProof/>
                <w:webHidden/>
              </w:rPr>
              <w:t>24</w:t>
            </w:r>
            <w:r w:rsidR="00300206">
              <w:rPr>
                <w:noProof/>
                <w:webHidden/>
              </w:rPr>
              <w:fldChar w:fldCharType="end"/>
            </w:r>
          </w:hyperlink>
        </w:p>
        <w:p w14:paraId="5B273ED3" w14:textId="48D6C9FE" w:rsidR="00300206" w:rsidRDefault="00965E3B">
          <w:pPr>
            <w:pStyle w:val="TOC3"/>
            <w:tabs>
              <w:tab w:val="right" w:leader="dot" w:pos="8630"/>
            </w:tabs>
            <w:rPr>
              <w:rFonts w:eastAsiaTheme="minorEastAsia" w:cstheme="minorBidi"/>
              <w:noProof/>
              <w:sz w:val="24"/>
              <w:szCs w:val="24"/>
            </w:rPr>
          </w:pPr>
          <w:hyperlink w:anchor="_Toc104991773" w:history="1">
            <w:r w:rsidR="00300206" w:rsidRPr="00DE4671">
              <w:rPr>
                <w:rStyle w:val="Hyperlink"/>
                <w:noProof/>
              </w:rPr>
              <w:t>Summary: Community and belonging in the South</w:t>
            </w:r>
            <w:r w:rsidR="00300206">
              <w:rPr>
                <w:noProof/>
                <w:webHidden/>
              </w:rPr>
              <w:tab/>
            </w:r>
            <w:r w:rsidR="00300206">
              <w:rPr>
                <w:noProof/>
                <w:webHidden/>
              </w:rPr>
              <w:fldChar w:fldCharType="begin"/>
            </w:r>
            <w:r w:rsidR="00300206">
              <w:rPr>
                <w:noProof/>
                <w:webHidden/>
              </w:rPr>
              <w:instrText xml:space="preserve"> PAGEREF _Toc104991773 \h </w:instrText>
            </w:r>
            <w:r w:rsidR="00300206">
              <w:rPr>
                <w:noProof/>
                <w:webHidden/>
              </w:rPr>
            </w:r>
            <w:r w:rsidR="00300206">
              <w:rPr>
                <w:noProof/>
                <w:webHidden/>
              </w:rPr>
              <w:fldChar w:fldCharType="separate"/>
            </w:r>
            <w:r w:rsidR="00803526">
              <w:rPr>
                <w:noProof/>
                <w:webHidden/>
              </w:rPr>
              <w:t>26</w:t>
            </w:r>
            <w:r w:rsidR="00300206">
              <w:rPr>
                <w:noProof/>
                <w:webHidden/>
              </w:rPr>
              <w:fldChar w:fldCharType="end"/>
            </w:r>
          </w:hyperlink>
        </w:p>
        <w:p w14:paraId="0BA2071D" w14:textId="4335B5A6" w:rsidR="00300206" w:rsidRDefault="00965E3B">
          <w:pPr>
            <w:pStyle w:val="TOC2"/>
            <w:tabs>
              <w:tab w:val="left" w:pos="720"/>
              <w:tab w:val="right" w:leader="dot" w:pos="8630"/>
            </w:tabs>
            <w:rPr>
              <w:rFonts w:eastAsiaTheme="minorEastAsia" w:cstheme="minorBidi"/>
              <w:i w:val="0"/>
              <w:iCs w:val="0"/>
              <w:noProof/>
              <w:sz w:val="24"/>
              <w:szCs w:val="24"/>
            </w:rPr>
          </w:pPr>
          <w:hyperlink w:anchor="_Toc104991774" w:history="1">
            <w:r w:rsidR="00300206" w:rsidRPr="00DE4671">
              <w:rPr>
                <w:rStyle w:val="Hyperlink"/>
                <w:noProof/>
              </w:rPr>
              <w:t>4.</w:t>
            </w:r>
            <w:r w:rsidR="00300206">
              <w:rPr>
                <w:rFonts w:eastAsiaTheme="minorEastAsia" w:cstheme="minorBidi"/>
                <w:i w:val="0"/>
                <w:iCs w:val="0"/>
                <w:noProof/>
                <w:sz w:val="24"/>
                <w:szCs w:val="24"/>
              </w:rPr>
              <w:tab/>
            </w:r>
            <w:r w:rsidR="00300206" w:rsidRPr="00DE4671">
              <w:rPr>
                <w:rStyle w:val="Hyperlink"/>
                <w:noProof/>
              </w:rPr>
              <w:t>Relations with the North and the South</w:t>
            </w:r>
            <w:r w:rsidR="00300206">
              <w:rPr>
                <w:noProof/>
                <w:webHidden/>
              </w:rPr>
              <w:tab/>
            </w:r>
            <w:r w:rsidR="00300206">
              <w:rPr>
                <w:noProof/>
                <w:webHidden/>
              </w:rPr>
              <w:fldChar w:fldCharType="begin"/>
            </w:r>
            <w:r w:rsidR="00300206">
              <w:rPr>
                <w:noProof/>
                <w:webHidden/>
              </w:rPr>
              <w:instrText xml:space="preserve"> PAGEREF _Toc104991774 \h </w:instrText>
            </w:r>
            <w:r w:rsidR="00300206">
              <w:rPr>
                <w:noProof/>
                <w:webHidden/>
              </w:rPr>
            </w:r>
            <w:r w:rsidR="00300206">
              <w:rPr>
                <w:noProof/>
                <w:webHidden/>
              </w:rPr>
              <w:fldChar w:fldCharType="separate"/>
            </w:r>
            <w:r w:rsidR="00803526">
              <w:rPr>
                <w:noProof/>
                <w:webHidden/>
              </w:rPr>
              <w:t>27</w:t>
            </w:r>
            <w:r w:rsidR="00300206">
              <w:rPr>
                <w:noProof/>
                <w:webHidden/>
              </w:rPr>
              <w:fldChar w:fldCharType="end"/>
            </w:r>
          </w:hyperlink>
        </w:p>
        <w:p w14:paraId="61F78A92" w14:textId="09DE38B8" w:rsidR="00300206" w:rsidRDefault="00965E3B">
          <w:pPr>
            <w:pStyle w:val="TOC3"/>
            <w:tabs>
              <w:tab w:val="right" w:leader="dot" w:pos="8630"/>
            </w:tabs>
            <w:rPr>
              <w:rFonts w:eastAsiaTheme="minorEastAsia" w:cstheme="minorBidi"/>
              <w:noProof/>
              <w:sz w:val="24"/>
              <w:szCs w:val="24"/>
            </w:rPr>
          </w:pPr>
          <w:hyperlink w:anchor="_Toc104991775" w:history="1">
            <w:r w:rsidR="00300206" w:rsidRPr="00DE4671">
              <w:rPr>
                <w:rStyle w:val="Hyperlink"/>
                <w:noProof/>
              </w:rPr>
              <w:t>4.1 Appreciation of the South</w:t>
            </w:r>
            <w:r w:rsidR="00300206">
              <w:rPr>
                <w:noProof/>
                <w:webHidden/>
              </w:rPr>
              <w:tab/>
            </w:r>
            <w:r w:rsidR="00300206">
              <w:rPr>
                <w:noProof/>
                <w:webHidden/>
              </w:rPr>
              <w:fldChar w:fldCharType="begin"/>
            </w:r>
            <w:r w:rsidR="00300206">
              <w:rPr>
                <w:noProof/>
                <w:webHidden/>
              </w:rPr>
              <w:instrText xml:space="preserve"> PAGEREF _Toc104991775 \h </w:instrText>
            </w:r>
            <w:r w:rsidR="00300206">
              <w:rPr>
                <w:noProof/>
                <w:webHidden/>
              </w:rPr>
            </w:r>
            <w:r w:rsidR="00300206">
              <w:rPr>
                <w:noProof/>
                <w:webHidden/>
              </w:rPr>
              <w:fldChar w:fldCharType="separate"/>
            </w:r>
            <w:r w:rsidR="00803526">
              <w:rPr>
                <w:noProof/>
                <w:webHidden/>
              </w:rPr>
              <w:t>27</w:t>
            </w:r>
            <w:r w:rsidR="00300206">
              <w:rPr>
                <w:noProof/>
                <w:webHidden/>
              </w:rPr>
              <w:fldChar w:fldCharType="end"/>
            </w:r>
          </w:hyperlink>
        </w:p>
        <w:p w14:paraId="708BF53A" w14:textId="093889BE" w:rsidR="00300206" w:rsidRDefault="00965E3B">
          <w:pPr>
            <w:pStyle w:val="TOC3"/>
            <w:tabs>
              <w:tab w:val="right" w:leader="dot" w:pos="8630"/>
            </w:tabs>
            <w:rPr>
              <w:rFonts w:eastAsiaTheme="minorEastAsia" w:cstheme="minorBidi"/>
              <w:noProof/>
              <w:sz w:val="24"/>
              <w:szCs w:val="24"/>
            </w:rPr>
          </w:pPr>
          <w:hyperlink w:anchor="_Toc104991776" w:history="1">
            <w:r w:rsidR="00300206" w:rsidRPr="00DE4671">
              <w:rPr>
                <w:rStyle w:val="Hyperlink"/>
                <w:noProof/>
              </w:rPr>
              <w:t>4.2 Relationship to the North</w:t>
            </w:r>
            <w:r w:rsidR="00300206">
              <w:rPr>
                <w:noProof/>
                <w:webHidden/>
              </w:rPr>
              <w:tab/>
            </w:r>
            <w:r w:rsidR="00300206">
              <w:rPr>
                <w:noProof/>
                <w:webHidden/>
              </w:rPr>
              <w:fldChar w:fldCharType="begin"/>
            </w:r>
            <w:r w:rsidR="00300206">
              <w:rPr>
                <w:noProof/>
                <w:webHidden/>
              </w:rPr>
              <w:instrText xml:space="preserve"> PAGEREF _Toc104991776 \h </w:instrText>
            </w:r>
            <w:r w:rsidR="00300206">
              <w:rPr>
                <w:noProof/>
                <w:webHidden/>
              </w:rPr>
            </w:r>
            <w:r w:rsidR="00300206">
              <w:rPr>
                <w:noProof/>
                <w:webHidden/>
              </w:rPr>
              <w:fldChar w:fldCharType="separate"/>
            </w:r>
            <w:r w:rsidR="00803526">
              <w:rPr>
                <w:noProof/>
                <w:webHidden/>
              </w:rPr>
              <w:t>30</w:t>
            </w:r>
            <w:r w:rsidR="00300206">
              <w:rPr>
                <w:noProof/>
                <w:webHidden/>
              </w:rPr>
              <w:fldChar w:fldCharType="end"/>
            </w:r>
          </w:hyperlink>
        </w:p>
        <w:p w14:paraId="444BAB61" w14:textId="465C5639" w:rsidR="00300206" w:rsidRDefault="00965E3B">
          <w:pPr>
            <w:pStyle w:val="TOC3"/>
            <w:tabs>
              <w:tab w:val="right" w:leader="dot" w:pos="8630"/>
            </w:tabs>
            <w:rPr>
              <w:rFonts w:eastAsiaTheme="minorEastAsia" w:cstheme="minorBidi"/>
              <w:noProof/>
              <w:sz w:val="24"/>
              <w:szCs w:val="24"/>
            </w:rPr>
          </w:pPr>
          <w:hyperlink w:anchor="_Toc104991777" w:history="1">
            <w:r w:rsidR="00300206" w:rsidRPr="00DE4671">
              <w:rPr>
                <w:rStyle w:val="Hyperlink"/>
                <w:noProof/>
              </w:rPr>
              <w:t>4.3 Accessing country foods</w:t>
            </w:r>
            <w:r w:rsidR="00300206">
              <w:rPr>
                <w:noProof/>
                <w:webHidden/>
              </w:rPr>
              <w:tab/>
            </w:r>
            <w:r w:rsidR="00300206">
              <w:rPr>
                <w:noProof/>
                <w:webHidden/>
              </w:rPr>
              <w:fldChar w:fldCharType="begin"/>
            </w:r>
            <w:r w:rsidR="00300206">
              <w:rPr>
                <w:noProof/>
                <w:webHidden/>
              </w:rPr>
              <w:instrText xml:space="preserve"> PAGEREF _Toc104991777 \h </w:instrText>
            </w:r>
            <w:r w:rsidR="00300206">
              <w:rPr>
                <w:noProof/>
                <w:webHidden/>
              </w:rPr>
            </w:r>
            <w:r w:rsidR="00300206">
              <w:rPr>
                <w:noProof/>
                <w:webHidden/>
              </w:rPr>
              <w:fldChar w:fldCharType="separate"/>
            </w:r>
            <w:r w:rsidR="00803526">
              <w:rPr>
                <w:noProof/>
                <w:webHidden/>
              </w:rPr>
              <w:t>31</w:t>
            </w:r>
            <w:r w:rsidR="00300206">
              <w:rPr>
                <w:noProof/>
                <w:webHidden/>
              </w:rPr>
              <w:fldChar w:fldCharType="end"/>
            </w:r>
          </w:hyperlink>
        </w:p>
        <w:p w14:paraId="25FA8514" w14:textId="35A804E8" w:rsidR="00300206" w:rsidRDefault="00965E3B">
          <w:pPr>
            <w:pStyle w:val="TOC3"/>
            <w:tabs>
              <w:tab w:val="right" w:leader="dot" w:pos="8630"/>
            </w:tabs>
            <w:rPr>
              <w:rFonts w:eastAsiaTheme="minorEastAsia" w:cstheme="minorBidi"/>
              <w:noProof/>
              <w:sz w:val="24"/>
              <w:szCs w:val="24"/>
            </w:rPr>
          </w:pPr>
          <w:hyperlink w:anchor="_Toc104991778" w:history="1">
            <w:r w:rsidR="00300206" w:rsidRPr="00DE4671">
              <w:rPr>
                <w:rStyle w:val="Hyperlink"/>
                <w:noProof/>
              </w:rPr>
              <w:t>4.4 Travelling and visiting in the North</w:t>
            </w:r>
            <w:r w:rsidR="00300206">
              <w:rPr>
                <w:noProof/>
                <w:webHidden/>
              </w:rPr>
              <w:tab/>
            </w:r>
            <w:r w:rsidR="00300206">
              <w:rPr>
                <w:noProof/>
                <w:webHidden/>
              </w:rPr>
              <w:fldChar w:fldCharType="begin"/>
            </w:r>
            <w:r w:rsidR="00300206">
              <w:rPr>
                <w:noProof/>
                <w:webHidden/>
              </w:rPr>
              <w:instrText xml:space="preserve"> PAGEREF _Toc104991778 \h </w:instrText>
            </w:r>
            <w:r w:rsidR="00300206">
              <w:rPr>
                <w:noProof/>
                <w:webHidden/>
              </w:rPr>
            </w:r>
            <w:r w:rsidR="00300206">
              <w:rPr>
                <w:noProof/>
                <w:webHidden/>
              </w:rPr>
              <w:fldChar w:fldCharType="separate"/>
            </w:r>
            <w:r w:rsidR="00803526">
              <w:rPr>
                <w:noProof/>
                <w:webHidden/>
              </w:rPr>
              <w:t>32</w:t>
            </w:r>
            <w:r w:rsidR="00300206">
              <w:rPr>
                <w:noProof/>
                <w:webHidden/>
              </w:rPr>
              <w:fldChar w:fldCharType="end"/>
            </w:r>
          </w:hyperlink>
        </w:p>
        <w:p w14:paraId="16D005C4" w14:textId="35073D0E" w:rsidR="00300206" w:rsidRDefault="00965E3B">
          <w:pPr>
            <w:pStyle w:val="TOC3"/>
            <w:tabs>
              <w:tab w:val="right" w:leader="dot" w:pos="8630"/>
            </w:tabs>
            <w:rPr>
              <w:rFonts w:eastAsiaTheme="minorEastAsia" w:cstheme="minorBidi"/>
              <w:noProof/>
              <w:sz w:val="24"/>
              <w:szCs w:val="24"/>
            </w:rPr>
          </w:pPr>
          <w:hyperlink w:anchor="_Toc104991779" w:history="1">
            <w:r w:rsidR="00300206" w:rsidRPr="00DE4671">
              <w:rPr>
                <w:rStyle w:val="Hyperlink"/>
                <w:noProof/>
              </w:rPr>
              <w:t>Summary: Relations with the North and South</w:t>
            </w:r>
            <w:r w:rsidR="00300206">
              <w:rPr>
                <w:noProof/>
                <w:webHidden/>
              </w:rPr>
              <w:tab/>
            </w:r>
            <w:r w:rsidR="00300206">
              <w:rPr>
                <w:noProof/>
                <w:webHidden/>
              </w:rPr>
              <w:fldChar w:fldCharType="begin"/>
            </w:r>
            <w:r w:rsidR="00300206">
              <w:rPr>
                <w:noProof/>
                <w:webHidden/>
              </w:rPr>
              <w:instrText xml:space="preserve"> PAGEREF _Toc104991779 \h </w:instrText>
            </w:r>
            <w:r w:rsidR="00300206">
              <w:rPr>
                <w:noProof/>
                <w:webHidden/>
              </w:rPr>
            </w:r>
            <w:r w:rsidR="00300206">
              <w:rPr>
                <w:noProof/>
                <w:webHidden/>
              </w:rPr>
              <w:fldChar w:fldCharType="separate"/>
            </w:r>
            <w:r w:rsidR="00803526">
              <w:rPr>
                <w:noProof/>
                <w:webHidden/>
              </w:rPr>
              <w:t>33</w:t>
            </w:r>
            <w:r w:rsidR="00300206">
              <w:rPr>
                <w:noProof/>
                <w:webHidden/>
              </w:rPr>
              <w:fldChar w:fldCharType="end"/>
            </w:r>
          </w:hyperlink>
        </w:p>
        <w:p w14:paraId="4579FE34" w14:textId="23E9344A" w:rsidR="00300206" w:rsidRDefault="00965E3B">
          <w:pPr>
            <w:pStyle w:val="TOC2"/>
            <w:tabs>
              <w:tab w:val="left" w:pos="720"/>
              <w:tab w:val="right" w:leader="dot" w:pos="8630"/>
            </w:tabs>
            <w:rPr>
              <w:rFonts w:eastAsiaTheme="minorEastAsia" w:cstheme="minorBidi"/>
              <w:i w:val="0"/>
              <w:iCs w:val="0"/>
              <w:noProof/>
              <w:sz w:val="24"/>
              <w:szCs w:val="24"/>
            </w:rPr>
          </w:pPr>
          <w:hyperlink w:anchor="_Toc104991780" w:history="1">
            <w:r w:rsidR="00300206" w:rsidRPr="00DE4671">
              <w:rPr>
                <w:rStyle w:val="Hyperlink"/>
                <w:noProof/>
              </w:rPr>
              <w:t>5.</w:t>
            </w:r>
            <w:r w:rsidR="00300206">
              <w:rPr>
                <w:rFonts w:eastAsiaTheme="minorEastAsia" w:cstheme="minorBidi"/>
                <w:i w:val="0"/>
                <w:iCs w:val="0"/>
                <w:noProof/>
                <w:sz w:val="24"/>
                <w:szCs w:val="24"/>
              </w:rPr>
              <w:tab/>
            </w:r>
            <w:r w:rsidR="00300206" w:rsidRPr="00DE4671">
              <w:rPr>
                <w:rStyle w:val="Hyperlink"/>
                <w:noProof/>
              </w:rPr>
              <w:t>Identity, culture, and language</w:t>
            </w:r>
            <w:r w:rsidR="00300206">
              <w:rPr>
                <w:noProof/>
                <w:webHidden/>
              </w:rPr>
              <w:tab/>
            </w:r>
            <w:r w:rsidR="00300206">
              <w:rPr>
                <w:noProof/>
                <w:webHidden/>
              </w:rPr>
              <w:fldChar w:fldCharType="begin"/>
            </w:r>
            <w:r w:rsidR="00300206">
              <w:rPr>
                <w:noProof/>
                <w:webHidden/>
              </w:rPr>
              <w:instrText xml:space="preserve"> PAGEREF _Toc104991780 \h </w:instrText>
            </w:r>
            <w:r w:rsidR="00300206">
              <w:rPr>
                <w:noProof/>
                <w:webHidden/>
              </w:rPr>
            </w:r>
            <w:r w:rsidR="00300206">
              <w:rPr>
                <w:noProof/>
                <w:webHidden/>
              </w:rPr>
              <w:fldChar w:fldCharType="separate"/>
            </w:r>
            <w:r w:rsidR="00803526">
              <w:rPr>
                <w:noProof/>
                <w:webHidden/>
              </w:rPr>
              <w:t>35</w:t>
            </w:r>
            <w:r w:rsidR="00300206">
              <w:rPr>
                <w:noProof/>
                <w:webHidden/>
              </w:rPr>
              <w:fldChar w:fldCharType="end"/>
            </w:r>
          </w:hyperlink>
        </w:p>
        <w:p w14:paraId="7419EE19" w14:textId="294C16A4" w:rsidR="00300206" w:rsidRDefault="00965E3B">
          <w:pPr>
            <w:pStyle w:val="TOC3"/>
            <w:tabs>
              <w:tab w:val="right" w:leader="dot" w:pos="8630"/>
            </w:tabs>
            <w:rPr>
              <w:rFonts w:eastAsiaTheme="minorEastAsia" w:cstheme="minorBidi"/>
              <w:noProof/>
              <w:sz w:val="24"/>
              <w:szCs w:val="24"/>
            </w:rPr>
          </w:pPr>
          <w:hyperlink w:anchor="_Toc104991781" w:history="1">
            <w:r w:rsidR="00300206" w:rsidRPr="00DE4671">
              <w:rPr>
                <w:rStyle w:val="Hyperlink"/>
                <w:noProof/>
              </w:rPr>
              <w:t>5.1 Being Inuit in the South</w:t>
            </w:r>
            <w:r w:rsidR="00300206">
              <w:rPr>
                <w:noProof/>
                <w:webHidden/>
              </w:rPr>
              <w:tab/>
            </w:r>
            <w:r w:rsidR="00300206">
              <w:rPr>
                <w:noProof/>
                <w:webHidden/>
              </w:rPr>
              <w:fldChar w:fldCharType="begin"/>
            </w:r>
            <w:r w:rsidR="00300206">
              <w:rPr>
                <w:noProof/>
                <w:webHidden/>
              </w:rPr>
              <w:instrText xml:space="preserve"> PAGEREF _Toc104991781 \h </w:instrText>
            </w:r>
            <w:r w:rsidR="00300206">
              <w:rPr>
                <w:noProof/>
                <w:webHidden/>
              </w:rPr>
            </w:r>
            <w:r w:rsidR="00300206">
              <w:rPr>
                <w:noProof/>
                <w:webHidden/>
              </w:rPr>
              <w:fldChar w:fldCharType="separate"/>
            </w:r>
            <w:r w:rsidR="00803526">
              <w:rPr>
                <w:noProof/>
                <w:webHidden/>
              </w:rPr>
              <w:t>35</w:t>
            </w:r>
            <w:r w:rsidR="00300206">
              <w:rPr>
                <w:noProof/>
                <w:webHidden/>
              </w:rPr>
              <w:fldChar w:fldCharType="end"/>
            </w:r>
          </w:hyperlink>
        </w:p>
        <w:p w14:paraId="21D033CA" w14:textId="059D1F0D" w:rsidR="00300206" w:rsidRDefault="00965E3B">
          <w:pPr>
            <w:pStyle w:val="TOC3"/>
            <w:tabs>
              <w:tab w:val="right" w:leader="dot" w:pos="8630"/>
            </w:tabs>
            <w:rPr>
              <w:rFonts w:eastAsiaTheme="minorEastAsia" w:cstheme="minorBidi"/>
              <w:noProof/>
              <w:sz w:val="24"/>
              <w:szCs w:val="24"/>
            </w:rPr>
          </w:pPr>
          <w:hyperlink w:anchor="_Toc104991782" w:history="1">
            <w:r w:rsidR="00300206" w:rsidRPr="00DE4671">
              <w:rPr>
                <w:rStyle w:val="Hyperlink"/>
                <w:noProof/>
              </w:rPr>
              <w:t>5.2 Relations with other Indigenous people</w:t>
            </w:r>
            <w:r w:rsidR="00300206">
              <w:rPr>
                <w:noProof/>
                <w:webHidden/>
              </w:rPr>
              <w:tab/>
            </w:r>
            <w:r w:rsidR="00300206">
              <w:rPr>
                <w:noProof/>
                <w:webHidden/>
              </w:rPr>
              <w:fldChar w:fldCharType="begin"/>
            </w:r>
            <w:r w:rsidR="00300206">
              <w:rPr>
                <w:noProof/>
                <w:webHidden/>
              </w:rPr>
              <w:instrText xml:space="preserve"> PAGEREF _Toc104991782 \h </w:instrText>
            </w:r>
            <w:r w:rsidR="00300206">
              <w:rPr>
                <w:noProof/>
                <w:webHidden/>
              </w:rPr>
            </w:r>
            <w:r w:rsidR="00300206">
              <w:rPr>
                <w:noProof/>
                <w:webHidden/>
              </w:rPr>
              <w:fldChar w:fldCharType="separate"/>
            </w:r>
            <w:r w:rsidR="00803526">
              <w:rPr>
                <w:noProof/>
                <w:webHidden/>
              </w:rPr>
              <w:t>36</w:t>
            </w:r>
            <w:r w:rsidR="00300206">
              <w:rPr>
                <w:noProof/>
                <w:webHidden/>
              </w:rPr>
              <w:fldChar w:fldCharType="end"/>
            </w:r>
          </w:hyperlink>
        </w:p>
        <w:p w14:paraId="4B5F85DA" w14:textId="261A11E4" w:rsidR="00300206" w:rsidRDefault="00965E3B">
          <w:pPr>
            <w:pStyle w:val="TOC3"/>
            <w:tabs>
              <w:tab w:val="right" w:leader="dot" w:pos="8630"/>
            </w:tabs>
            <w:rPr>
              <w:rFonts w:eastAsiaTheme="minorEastAsia" w:cstheme="minorBidi"/>
              <w:noProof/>
              <w:sz w:val="24"/>
              <w:szCs w:val="24"/>
            </w:rPr>
          </w:pPr>
          <w:hyperlink w:anchor="_Toc104991783" w:history="1">
            <w:r w:rsidR="00300206" w:rsidRPr="00DE4671">
              <w:rPr>
                <w:rStyle w:val="Hyperlink"/>
                <w:noProof/>
              </w:rPr>
              <w:t>5.3 Cultural activities</w:t>
            </w:r>
            <w:r w:rsidR="00300206">
              <w:rPr>
                <w:noProof/>
                <w:webHidden/>
              </w:rPr>
              <w:tab/>
            </w:r>
            <w:r w:rsidR="00300206">
              <w:rPr>
                <w:noProof/>
                <w:webHidden/>
              </w:rPr>
              <w:fldChar w:fldCharType="begin"/>
            </w:r>
            <w:r w:rsidR="00300206">
              <w:rPr>
                <w:noProof/>
                <w:webHidden/>
              </w:rPr>
              <w:instrText xml:space="preserve"> PAGEREF _Toc104991783 \h </w:instrText>
            </w:r>
            <w:r w:rsidR="00300206">
              <w:rPr>
                <w:noProof/>
                <w:webHidden/>
              </w:rPr>
            </w:r>
            <w:r w:rsidR="00300206">
              <w:rPr>
                <w:noProof/>
                <w:webHidden/>
              </w:rPr>
              <w:fldChar w:fldCharType="separate"/>
            </w:r>
            <w:r w:rsidR="00803526">
              <w:rPr>
                <w:noProof/>
                <w:webHidden/>
              </w:rPr>
              <w:t>37</w:t>
            </w:r>
            <w:r w:rsidR="00300206">
              <w:rPr>
                <w:noProof/>
                <w:webHidden/>
              </w:rPr>
              <w:fldChar w:fldCharType="end"/>
            </w:r>
          </w:hyperlink>
        </w:p>
        <w:p w14:paraId="2A9EE240" w14:textId="4992EFF0" w:rsidR="00300206" w:rsidRDefault="00965E3B">
          <w:pPr>
            <w:pStyle w:val="TOC3"/>
            <w:tabs>
              <w:tab w:val="right" w:leader="dot" w:pos="8630"/>
            </w:tabs>
            <w:rPr>
              <w:rFonts w:eastAsiaTheme="minorEastAsia" w:cstheme="minorBidi"/>
              <w:noProof/>
              <w:sz w:val="24"/>
              <w:szCs w:val="24"/>
            </w:rPr>
          </w:pPr>
          <w:hyperlink w:anchor="_Toc104991784" w:history="1">
            <w:r w:rsidR="00300206" w:rsidRPr="00DE4671">
              <w:rPr>
                <w:rStyle w:val="Hyperlink"/>
                <w:noProof/>
              </w:rPr>
              <w:t>5.4 Multiple languages</w:t>
            </w:r>
            <w:r w:rsidR="00300206">
              <w:rPr>
                <w:noProof/>
                <w:webHidden/>
              </w:rPr>
              <w:tab/>
            </w:r>
            <w:r w:rsidR="00300206">
              <w:rPr>
                <w:noProof/>
                <w:webHidden/>
              </w:rPr>
              <w:fldChar w:fldCharType="begin"/>
            </w:r>
            <w:r w:rsidR="00300206">
              <w:rPr>
                <w:noProof/>
                <w:webHidden/>
              </w:rPr>
              <w:instrText xml:space="preserve"> PAGEREF _Toc104991784 \h </w:instrText>
            </w:r>
            <w:r w:rsidR="00300206">
              <w:rPr>
                <w:noProof/>
                <w:webHidden/>
              </w:rPr>
            </w:r>
            <w:r w:rsidR="00300206">
              <w:rPr>
                <w:noProof/>
                <w:webHidden/>
              </w:rPr>
              <w:fldChar w:fldCharType="separate"/>
            </w:r>
            <w:r w:rsidR="00803526">
              <w:rPr>
                <w:noProof/>
                <w:webHidden/>
              </w:rPr>
              <w:t>37</w:t>
            </w:r>
            <w:r w:rsidR="00300206">
              <w:rPr>
                <w:noProof/>
                <w:webHidden/>
              </w:rPr>
              <w:fldChar w:fldCharType="end"/>
            </w:r>
          </w:hyperlink>
        </w:p>
        <w:p w14:paraId="2C5A73DD" w14:textId="4986BEE3" w:rsidR="00300206" w:rsidRDefault="00965E3B">
          <w:pPr>
            <w:pStyle w:val="TOC3"/>
            <w:tabs>
              <w:tab w:val="right" w:leader="dot" w:pos="8630"/>
            </w:tabs>
            <w:rPr>
              <w:rFonts w:eastAsiaTheme="minorEastAsia" w:cstheme="minorBidi"/>
              <w:noProof/>
              <w:sz w:val="24"/>
              <w:szCs w:val="24"/>
            </w:rPr>
          </w:pPr>
          <w:hyperlink w:anchor="_Toc104991785" w:history="1">
            <w:r w:rsidR="00300206" w:rsidRPr="00DE4671">
              <w:rPr>
                <w:rStyle w:val="Hyperlink"/>
                <w:noProof/>
              </w:rPr>
              <w:t>Summary: Identity, culture, and language</w:t>
            </w:r>
            <w:r w:rsidR="00300206">
              <w:rPr>
                <w:noProof/>
                <w:webHidden/>
              </w:rPr>
              <w:tab/>
            </w:r>
            <w:r w:rsidR="00300206">
              <w:rPr>
                <w:noProof/>
                <w:webHidden/>
              </w:rPr>
              <w:fldChar w:fldCharType="begin"/>
            </w:r>
            <w:r w:rsidR="00300206">
              <w:rPr>
                <w:noProof/>
                <w:webHidden/>
              </w:rPr>
              <w:instrText xml:space="preserve"> PAGEREF _Toc104991785 \h </w:instrText>
            </w:r>
            <w:r w:rsidR="00300206">
              <w:rPr>
                <w:noProof/>
                <w:webHidden/>
              </w:rPr>
            </w:r>
            <w:r w:rsidR="00300206">
              <w:rPr>
                <w:noProof/>
                <w:webHidden/>
              </w:rPr>
              <w:fldChar w:fldCharType="separate"/>
            </w:r>
            <w:r w:rsidR="00803526">
              <w:rPr>
                <w:noProof/>
                <w:webHidden/>
              </w:rPr>
              <w:t>40</w:t>
            </w:r>
            <w:r w:rsidR="00300206">
              <w:rPr>
                <w:noProof/>
                <w:webHidden/>
              </w:rPr>
              <w:fldChar w:fldCharType="end"/>
            </w:r>
          </w:hyperlink>
        </w:p>
        <w:p w14:paraId="251BAB1F" w14:textId="6A1B33DD" w:rsidR="00300206" w:rsidRDefault="00965E3B">
          <w:pPr>
            <w:pStyle w:val="TOC1"/>
            <w:tabs>
              <w:tab w:val="right" w:leader="dot" w:pos="8630"/>
            </w:tabs>
            <w:rPr>
              <w:rFonts w:eastAsiaTheme="minorEastAsia" w:cstheme="minorBidi"/>
              <w:b w:val="0"/>
              <w:bCs w:val="0"/>
              <w:noProof/>
              <w:sz w:val="24"/>
              <w:szCs w:val="24"/>
            </w:rPr>
          </w:pPr>
          <w:hyperlink w:anchor="_Toc104991786" w:history="1">
            <w:r w:rsidR="00300206" w:rsidRPr="00DE4671">
              <w:rPr>
                <w:rStyle w:val="Hyperlink"/>
                <w:noProof/>
              </w:rPr>
              <w:t>C</w:t>
            </w:r>
            <w:r w:rsidR="00300206" w:rsidRPr="00DE4671">
              <w:rPr>
                <w:rStyle w:val="Hyperlink"/>
                <w:noProof/>
              </w:rPr>
              <w:t>o</w:t>
            </w:r>
            <w:r w:rsidR="00300206" w:rsidRPr="00DE4671">
              <w:rPr>
                <w:rStyle w:val="Hyperlink"/>
                <w:noProof/>
              </w:rPr>
              <w:t>nclusions and recommendations for action</w:t>
            </w:r>
            <w:r w:rsidR="00300206">
              <w:rPr>
                <w:noProof/>
                <w:webHidden/>
              </w:rPr>
              <w:tab/>
            </w:r>
            <w:r w:rsidR="00300206">
              <w:rPr>
                <w:noProof/>
                <w:webHidden/>
              </w:rPr>
              <w:fldChar w:fldCharType="begin"/>
            </w:r>
            <w:r w:rsidR="00300206">
              <w:rPr>
                <w:noProof/>
                <w:webHidden/>
              </w:rPr>
              <w:instrText xml:space="preserve"> PAGEREF _Toc104991786 \h </w:instrText>
            </w:r>
            <w:r w:rsidR="00300206">
              <w:rPr>
                <w:noProof/>
                <w:webHidden/>
              </w:rPr>
            </w:r>
            <w:r w:rsidR="00300206">
              <w:rPr>
                <w:noProof/>
                <w:webHidden/>
              </w:rPr>
              <w:fldChar w:fldCharType="separate"/>
            </w:r>
            <w:r w:rsidR="00803526">
              <w:rPr>
                <w:noProof/>
                <w:webHidden/>
              </w:rPr>
              <w:t>41</w:t>
            </w:r>
            <w:r w:rsidR="00300206">
              <w:rPr>
                <w:noProof/>
                <w:webHidden/>
              </w:rPr>
              <w:fldChar w:fldCharType="end"/>
            </w:r>
          </w:hyperlink>
        </w:p>
        <w:p w14:paraId="318082D4" w14:textId="423456A7" w:rsidR="00300206" w:rsidRDefault="00965E3B">
          <w:pPr>
            <w:pStyle w:val="TOC2"/>
            <w:tabs>
              <w:tab w:val="right" w:leader="dot" w:pos="8630"/>
            </w:tabs>
            <w:rPr>
              <w:rFonts w:eastAsiaTheme="minorEastAsia" w:cstheme="minorBidi"/>
              <w:i w:val="0"/>
              <w:iCs w:val="0"/>
              <w:noProof/>
              <w:sz w:val="24"/>
              <w:szCs w:val="24"/>
            </w:rPr>
          </w:pPr>
          <w:hyperlink w:anchor="_Toc104991787" w:history="1">
            <w:r w:rsidR="00300206" w:rsidRPr="00DE4671">
              <w:rPr>
                <w:rStyle w:val="Hyperlink"/>
                <w:noProof/>
              </w:rPr>
              <w:t>Conclusions</w:t>
            </w:r>
            <w:r w:rsidR="00300206">
              <w:rPr>
                <w:noProof/>
                <w:webHidden/>
              </w:rPr>
              <w:tab/>
            </w:r>
            <w:r w:rsidR="00300206">
              <w:rPr>
                <w:noProof/>
                <w:webHidden/>
              </w:rPr>
              <w:fldChar w:fldCharType="begin"/>
            </w:r>
            <w:r w:rsidR="00300206">
              <w:rPr>
                <w:noProof/>
                <w:webHidden/>
              </w:rPr>
              <w:instrText xml:space="preserve"> PAGEREF _Toc104991787 \h </w:instrText>
            </w:r>
            <w:r w:rsidR="00300206">
              <w:rPr>
                <w:noProof/>
                <w:webHidden/>
              </w:rPr>
            </w:r>
            <w:r w:rsidR="00300206">
              <w:rPr>
                <w:noProof/>
                <w:webHidden/>
              </w:rPr>
              <w:fldChar w:fldCharType="separate"/>
            </w:r>
            <w:r w:rsidR="00803526">
              <w:rPr>
                <w:noProof/>
                <w:webHidden/>
              </w:rPr>
              <w:t>41</w:t>
            </w:r>
            <w:r w:rsidR="00300206">
              <w:rPr>
                <w:noProof/>
                <w:webHidden/>
              </w:rPr>
              <w:fldChar w:fldCharType="end"/>
            </w:r>
          </w:hyperlink>
        </w:p>
        <w:p w14:paraId="2A27CC32" w14:textId="62029884" w:rsidR="00300206" w:rsidRDefault="00965E3B">
          <w:pPr>
            <w:pStyle w:val="TOC2"/>
            <w:tabs>
              <w:tab w:val="right" w:leader="dot" w:pos="8630"/>
            </w:tabs>
            <w:rPr>
              <w:rFonts w:eastAsiaTheme="minorEastAsia" w:cstheme="minorBidi"/>
              <w:i w:val="0"/>
              <w:iCs w:val="0"/>
              <w:noProof/>
              <w:sz w:val="24"/>
              <w:szCs w:val="24"/>
            </w:rPr>
          </w:pPr>
          <w:hyperlink w:anchor="_Toc104991788" w:history="1">
            <w:r w:rsidR="00300206" w:rsidRPr="00DE4671">
              <w:rPr>
                <w:rStyle w:val="Hyperlink"/>
                <w:noProof/>
              </w:rPr>
              <w:t>Recommendations for action</w:t>
            </w:r>
            <w:r w:rsidR="00300206">
              <w:rPr>
                <w:noProof/>
                <w:webHidden/>
              </w:rPr>
              <w:tab/>
            </w:r>
            <w:r w:rsidR="00300206">
              <w:rPr>
                <w:noProof/>
                <w:webHidden/>
              </w:rPr>
              <w:fldChar w:fldCharType="begin"/>
            </w:r>
            <w:r w:rsidR="00300206">
              <w:rPr>
                <w:noProof/>
                <w:webHidden/>
              </w:rPr>
              <w:instrText xml:space="preserve"> PAGEREF _Toc104991788 \h </w:instrText>
            </w:r>
            <w:r w:rsidR="00300206">
              <w:rPr>
                <w:noProof/>
                <w:webHidden/>
              </w:rPr>
            </w:r>
            <w:r w:rsidR="00300206">
              <w:rPr>
                <w:noProof/>
                <w:webHidden/>
              </w:rPr>
              <w:fldChar w:fldCharType="separate"/>
            </w:r>
            <w:r w:rsidR="00803526">
              <w:rPr>
                <w:noProof/>
                <w:webHidden/>
              </w:rPr>
              <w:t>42</w:t>
            </w:r>
            <w:r w:rsidR="00300206">
              <w:rPr>
                <w:noProof/>
                <w:webHidden/>
              </w:rPr>
              <w:fldChar w:fldCharType="end"/>
            </w:r>
          </w:hyperlink>
        </w:p>
        <w:p w14:paraId="53D15116" w14:textId="14A00D3F" w:rsidR="00300206" w:rsidRDefault="00965E3B">
          <w:pPr>
            <w:pStyle w:val="TOC1"/>
            <w:tabs>
              <w:tab w:val="right" w:leader="dot" w:pos="8630"/>
            </w:tabs>
            <w:rPr>
              <w:rFonts w:eastAsiaTheme="minorEastAsia" w:cstheme="minorBidi"/>
              <w:b w:val="0"/>
              <w:bCs w:val="0"/>
              <w:noProof/>
              <w:sz w:val="24"/>
              <w:szCs w:val="24"/>
            </w:rPr>
          </w:pPr>
          <w:hyperlink w:anchor="_Toc104991789" w:history="1">
            <w:r w:rsidR="00300206" w:rsidRPr="00DE4671">
              <w:rPr>
                <w:rStyle w:val="Hyperlink"/>
                <w:noProof/>
              </w:rPr>
              <w:t>References</w:t>
            </w:r>
            <w:r w:rsidR="00300206">
              <w:rPr>
                <w:noProof/>
                <w:webHidden/>
              </w:rPr>
              <w:tab/>
            </w:r>
            <w:r w:rsidR="00300206">
              <w:rPr>
                <w:noProof/>
                <w:webHidden/>
              </w:rPr>
              <w:fldChar w:fldCharType="begin"/>
            </w:r>
            <w:r w:rsidR="00300206">
              <w:rPr>
                <w:noProof/>
                <w:webHidden/>
              </w:rPr>
              <w:instrText xml:space="preserve"> PAGEREF _Toc104991789 \h </w:instrText>
            </w:r>
            <w:r w:rsidR="00300206">
              <w:rPr>
                <w:noProof/>
                <w:webHidden/>
              </w:rPr>
            </w:r>
            <w:r w:rsidR="00300206">
              <w:rPr>
                <w:noProof/>
                <w:webHidden/>
              </w:rPr>
              <w:fldChar w:fldCharType="separate"/>
            </w:r>
            <w:r w:rsidR="00803526">
              <w:rPr>
                <w:noProof/>
                <w:webHidden/>
              </w:rPr>
              <w:t>44</w:t>
            </w:r>
            <w:r w:rsidR="00300206">
              <w:rPr>
                <w:noProof/>
                <w:webHidden/>
              </w:rPr>
              <w:fldChar w:fldCharType="end"/>
            </w:r>
          </w:hyperlink>
        </w:p>
        <w:p w14:paraId="76122905" w14:textId="2020984E" w:rsidR="008E503F" w:rsidRDefault="008E503F">
          <w:r w:rsidRPr="002150F8">
            <w:rPr>
              <w:b/>
              <w:bCs/>
              <w:lang w:val="fr-FR"/>
            </w:rPr>
            <w:fldChar w:fldCharType="end"/>
          </w:r>
        </w:p>
      </w:sdtContent>
    </w:sdt>
    <w:p w14:paraId="18024C62" w14:textId="77777777" w:rsidR="006868B2" w:rsidRDefault="0068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highlight w:val="yellow"/>
        </w:rPr>
        <w:sectPr w:rsidR="006868B2">
          <w:headerReference w:type="default" r:id="rId17"/>
          <w:footerReference w:type="default" r:id="rId18"/>
          <w:endnotePr>
            <w:numFmt w:val="decimal"/>
          </w:endnotePr>
          <w:pgSz w:w="12240" w:h="15840"/>
          <w:pgMar w:top="1440" w:right="1800" w:bottom="1440" w:left="1800" w:header="708" w:footer="708" w:gutter="0"/>
          <w:pgNumType w:start="1"/>
          <w:cols w:space="720"/>
        </w:sectPr>
      </w:pPr>
    </w:p>
    <w:p w14:paraId="0FFDA9E4" w14:textId="62E0644F" w:rsidR="005A6141" w:rsidRPr="00374162" w:rsidRDefault="006868B2" w:rsidP="00861F15">
      <w:pPr>
        <w:pStyle w:val="Heading2"/>
        <w:tabs>
          <w:tab w:val="clear" w:pos="916"/>
        </w:tabs>
        <w:ind w:left="567"/>
        <w:rPr>
          <w:b w:val="0"/>
          <w:bCs/>
        </w:rPr>
      </w:pPr>
      <w:bookmarkStart w:id="11" w:name="_Toc104991744"/>
      <w:r w:rsidRPr="00374162">
        <w:rPr>
          <w:b w:val="0"/>
          <w:bCs/>
          <w:color w:val="355E91"/>
        </w:rPr>
        <w:lastRenderedPageBreak/>
        <w:t>List of figures</w:t>
      </w:r>
      <w:bookmarkEnd w:id="11"/>
    </w:p>
    <w:p w14:paraId="7340003C" w14:textId="5B6F5723" w:rsidR="004315D0" w:rsidRPr="004315D0" w:rsidRDefault="006868B2" w:rsidP="00861F15">
      <w:pPr>
        <w:tabs>
          <w:tab w:val="decimal" w:leader="dot" w:pos="8364"/>
        </w:tabs>
        <w:spacing w:after="120"/>
        <w:ind w:left="567"/>
        <w:jc w:val="left"/>
        <w:rPr>
          <w:rFonts w:ascii="Times New Roman" w:hAnsi="Times New Roman" w:cs="Times New Roman"/>
          <w:sz w:val="20"/>
          <w:szCs w:val="20"/>
        </w:rPr>
      </w:pPr>
      <w:r w:rsidRPr="004315D0">
        <w:rPr>
          <w:rFonts w:ascii="Times New Roman" w:hAnsi="Times New Roman" w:cs="Times New Roman"/>
          <w:sz w:val="20"/>
          <w:szCs w:val="20"/>
        </w:rPr>
        <w:t xml:space="preserve">Figure 1 Age distribution of participants </w:t>
      </w:r>
      <w:r w:rsidR="004315D0" w:rsidRPr="004315D0">
        <w:rPr>
          <w:rFonts w:ascii="Times New Roman" w:hAnsi="Times New Roman" w:cs="Times New Roman"/>
          <w:sz w:val="20"/>
          <w:szCs w:val="20"/>
        </w:rPr>
        <w:tab/>
        <w:t>8</w:t>
      </w:r>
    </w:p>
    <w:p w14:paraId="425663F4" w14:textId="7BC78153" w:rsidR="000F519E" w:rsidRPr="004315D0" w:rsidRDefault="006868B2" w:rsidP="00861F15">
      <w:pPr>
        <w:tabs>
          <w:tab w:val="decimal" w:leader="dot" w:pos="8364"/>
        </w:tabs>
        <w:spacing w:after="120"/>
        <w:ind w:left="567"/>
        <w:jc w:val="left"/>
        <w:rPr>
          <w:rFonts w:ascii="Times New Roman" w:hAnsi="Times New Roman" w:cs="Times New Roman"/>
          <w:sz w:val="20"/>
          <w:szCs w:val="20"/>
        </w:rPr>
      </w:pPr>
      <w:r w:rsidRPr="004315D0">
        <w:rPr>
          <w:rFonts w:ascii="Times New Roman" w:hAnsi="Times New Roman" w:cs="Times New Roman"/>
          <w:sz w:val="20"/>
          <w:szCs w:val="20"/>
        </w:rPr>
        <w:t xml:space="preserve">Figure 2 Place of origin </w:t>
      </w:r>
      <w:r w:rsidR="004315D0" w:rsidRPr="004315D0">
        <w:rPr>
          <w:rFonts w:ascii="Times New Roman" w:hAnsi="Times New Roman" w:cs="Times New Roman"/>
          <w:sz w:val="20"/>
          <w:szCs w:val="20"/>
        </w:rPr>
        <w:tab/>
        <w:t>8</w:t>
      </w:r>
    </w:p>
    <w:p w14:paraId="28A70155" w14:textId="4D37C0EE" w:rsidR="000F519E" w:rsidRPr="004315D0" w:rsidRDefault="006868B2" w:rsidP="00861F15">
      <w:pPr>
        <w:tabs>
          <w:tab w:val="decimal" w:leader="dot" w:pos="8364"/>
        </w:tabs>
        <w:spacing w:after="120"/>
        <w:ind w:left="567"/>
        <w:jc w:val="left"/>
        <w:rPr>
          <w:rFonts w:ascii="Times New Roman" w:hAnsi="Times New Roman" w:cs="Times New Roman"/>
          <w:sz w:val="20"/>
          <w:szCs w:val="20"/>
        </w:rPr>
      </w:pPr>
      <w:r w:rsidRPr="004315D0">
        <w:rPr>
          <w:rFonts w:ascii="Times New Roman" w:hAnsi="Times New Roman" w:cs="Times New Roman"/>
          <w:sz w:val="20"/>
          <w:szCs w:val="20"/>
        </w:rPr>
        <w:t xml:space="preserve">Figure 3 Housing situation </w:t>
      </w:r>
      <w:r w:rsidR="004315D0" w:rsidRPr="004315D0">
        <w:rPr>
          <w:rFonts w:ascii="Times New Roman" w:hAnsi="Times New Roman" w:cs="Times New Roman"/>
          <w:sz w:val="20"/>
          <w:szCs w:val="20"/>
        </w:rPr>
        <w:tab/>
      </w:r>
      <w:r w:rsidR="0050213C">
        <w:rPr>
          <w:rFonts w:ascii="Times New Roman" w:hAnsi="Times New Roman" w:cs="Times New Roman"/>
          <w:sz w:val="20"/>
          <w:szCs w:val="20"/>
        </w:rPr>
        <w:t>9</w:t>
      </w:r>
    </w:p>
    <w:p w14:paraId="2E90006B" w14:textId="6449DC01" w:rsidR="000F519E" w:rsidRPr="004315D0" w:rsidRDefault="006868B2" w:rsidP="00861F15">
      <w:pPr>
        <w:tabs>
          <w:tab w:val="decimal" w:leader="dot" w:pos="8364"/>
        </w:tabs>
        <w:spacing w:after="120"/>
        <w:ind w:left="567"/>
        <w:jc w:val="left"/>
        <w:rPr>
          <w:rFonts w:ascii="Times New Roman" w:hAnsi="Times New Roman" w:cs="Times New Roman"/>
          <w:sz w:val="20"/>
          <w:szCs w:val="20"/>
        </w:rPr>
      </w:pPr>
      <w:r w:rsidRPr="004315D0">
        <w:rPr>
          <w:rFonts w:ascii="Times New Roman" w:hAnsi="Times New Roman" w:cs="Times New Roman"/>
          <w:sz w:val="20"/>
          <w:szCs w:val="20"/>
        </w:rPr>
        <w:t>Figure 4 Languages spoken</w:t>
      </w:r>
      <w:r w:rsidR="004315D0" w:rsidRPr="004315D0">
        <w:rPr>
          <w:rFonts w:ascii="Times New Roman" w:hAnsi="Times New Roman" w:cs="Times New Roman"/>
          <w:sz w:val="20"/>
          <w:szCs w:val="20"/>
        </w:rPr>
        <w:tab/>
        <w:t>9</w:t>
      </w:r>
    </w:p>
    <w:p w14:paraId="27A5DCB7" w14:textId="03689FD8" w:rsidR="000F519E" w:rsidRPr="004315D0" w:rsidRDefault="006868B2" w:rsidP="00861F15">
      <w:pPr>
        <w:tabs>
          <w:tab w:val="decimal" w:leader="dot" w:pos="8364"/>
        </w:tabs>
        <w:spacing w:after="120"/>
        <w:ind w:left="567"/>
        <w:jc w:val="left"/>
        <w:rPr>
          <w:rFonts w:ascii="Times New Roman" w:hAnsi="Times New Roman" w:cs="Times New Roman"/>
          <w:sz w:val="20"/>
          <w:szCs w:val="20"/>
        </w:rPr>
      </w:pPr>
      <w:r w:rsidRPr="004315D0">
        <w:rPr>
          <w:rFonts w:ascii="Times New Roman" w:hAnsi="Times New Roman" w:cs="Times New Roman"/>
          <w:sz w:val="20"/>
          <w:szCs w:val="20"/>
        </w:rPr>
        <w:t xml:space="preserve">Figure 5 Length of time in the South </w:t>
      </w:r>
      <w:r w:rsidR="004315D0" w:rsidRPr="004315D0">
        <w:rPr>
          <w:rFonts w:ascii="Times New Roman" w:hAnsi="Times New Roman" w:cs="Times New Roman"/>
          <w:sz w:val="20"/>
          <w:szCs w:val="20"/>
        </w:rPr>
        <w:tab/>
        <w:t>9</w:t>
      </w:r>
    </w:p>
    <w:p w14:paraId="3F75D71C" w14:textId="77777777" w:rsidR="00702C73" w:rsidRDefault="00702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C8B749D" w14:textId="77777777" w:rsidR="005943FF" w:rsidRDefault="00594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C71F626" w14:textId="23446FD5" w:rsidR="005943FF" w:rsidRDefault="005B6409" w:rsidP="004B051F">
      <w:pPr>
        <w:spacing w:before="0" w:after="200"/>
        <w:sectPr w:rsidR="005943FF" w:rsidSect="00A5415E">
          <w:headerReference w:type="default" r:id="rId19"/>
          <w:footerReference w:type="default" r:id="rId20"/>
          <w:headerReference w:type="first" r:id="rId21"/>
          <w:endnotePr>
            <w:numFmt w:val="decimal"/>
          </w:endnotePr>
          <w:pgSz w:w="12240" w:h="15840"/>
          <w:pgMar w:top="1440" w:right="1080" w:bottom="871" w:left="1080" w:header="708" w:footer="0" w:gutter="0"/>
          <w:pgNumType w:fmt="lowerRoman"/>
          <w:cols w:space="720"/>
          <w:docGrid w:linePitch="326"/>
        </w:sectPr>
      </w:pPr>
      <w:r>
        <w:br w:type="page"/>
      </w:r>
      <w:r w:rsidR="0006593F">
        <w:lastRenderedPageBreak/>
        <w:br w:type="page"/>
      </w:r>
    </w:p>
    <w:p w14:paraId="00EB4712" w14:textId="7EDD59B8" w:rsidR="005A6141" w:rsidRPr="00C536B4" w:rsidRDefault="00A8124F" w:rsidP="00A8124F">
      <w:pPr>
        <w:pStyle w:val="Heading1"/>
        <w:rPr>
          <w:b/>
          <w:bCs/>
        </w:rPr>
      </w:pPr>
      <w:bookmarkStart w:id="12" w:name="_Toc104991745"/>
      <w:r w:rsidRPr="00C536B4">
        <w:rPr>
          <w:b/>
          <w:bCs/>
        </w:rPr>
        <w:lastRenderedPageBreak/>
        <w:t>Introduction</w:t>
      </w:r>
      <w:bookmarkEnd w:id="12"/>
    </w:p>
    <w:p w14:paraId="6CB92E41" w14:textId="09AC0CFB" w:rsidR="00F35977" w:rsidRDefault="00AC3DD4" w:rsidP="00AC3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w:t>
      </w:r>
      <w:proofErr w:type="spellStart"/>
      <w:r>
        <w:t>Qanuikkat</w:t>
      </w:r>
      <w:proofErr w:type="spellEnd"/>
      <w:r>
        <w:t xml:space="preserve"> Siqinirmiut</w:t>
      </w:r>
      <w:r w:rsidR="00401D3F">
        <w:t>?</w:t>
      </w:r>
      <w:r>
        <w:t xml:space="preserve"> (QS) project is a five-year, mixed-methods research study about the health of the Inuit population living in southern Quebec. The project is a partnership between the research team based mainly at Université Laval and McGill University and the Southern Quebec Inuit Association (SQIA). This report presents the results of the qualitative methods, including interviews and focus groups, conducted in the first phase of the project. The </w:t>
      </w:r>
      <w:r w:rsidR="00AC0BC2">
        <w:t xml:space="preserve">collected </w:t>
      </w:r>
      <w:r>
        <w:t xml:space="preserve">data have been organized and analyzed by themes, which are presented in detail in this report. Most of the people we spoke with were in Montreal, but we also met with Inuit in other cities and towns in Quebec. The results provide an overview of the issues and contexts that influence the health and well-being of the Inuit population in southern Quebec. The information gathered in this phase of the project is being used to develop a health questionnaire that will be implemented in the </w:t>
      </w:r>
      <w:r w:rsidR="005B72AD">
        <w:t xml:space="preserve">project’s </w:t>
      </w:r>
      <w:r>
        <w:t xml:space="preserve">next phase. </w:t>
      </w:r>
    </w:p>
    <w:p w14:paraId="3118D816" w14:textId="35284C4B" w:rsidR="00AC3DD4" w:rsidRPr="00CD6752" w:rsidRDefault="00AC3DD4" w:rsidP="00403D77">
      <w:pPr>
        <w:pStyle w:val="Heading2"/>
        <w:rPr>
          <w:sz w:val="28"/>
          <w:szCs w:val="28"/>
        </w:rPr>
      </w:pPr>
      <w:bookmarkStart w:id="13" w:name="_Toc104991746"/>
      <w:r w:rsidRPr="00CD6752">
        <w:rPr>
          <w:sz w:val="28"/>
          <w:szCs w:val="28"/>
        </w:rPr>
        <w:t>Context</w:t>
      </w:r>
      <w:bookmarkEnd w:id="13"/>
    </w:p>
    <w:p w14:paraId="5D1233B6" w14:textId="472E5DA7" w:rsidR="00B858D4" w:rsidRDefault="00980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It is well </w:t>
      </w:r>
      <w:r w:rsidR="003C1BCE">
        <w:t xml:space="preserve">understood </w:t>
      </w:r>
      <w:r>
        <w:t xml:space="preserve">that Inuit experience </w:t>
      </w:r>
      <w:r w:rsidR="00C05F70">
        <w:t xml:space="preserve">significant </w:t>
      </w:r>
      <w:r>
        <w:t xml:space="preserve">health disparities compared to non-Inuit in Canada. Inuit suffer more from a range of chronic and communicable diseases, problems linked to the impacts of historical changes on </w:t>
      </w:r>
      <w:r w:rsidR="003C1BCE">
        <w:t xml:space="preserve">their </w:t>
      </w:r>
      <w:r>
        <w:t xml:space="preserve">lives and lands, </w:t>
      </w:r>
      <w:r w:rsidR="002C086A">
        <w:t xml:space="preserve">and </w:t>
      </w:r>
      <w:r>
        <w:t>inadequate access to resources and conditions that support individual and community health</w:t>
      </w:r>
      <w:r w:rsidR="00686445">
        <w:t>.</w:t>
      </w:r>
      <w:r w:rsidR="00EC64E2">
        <w:rPr>
          <w:rStyle w:val="FootnoteReference"/>
        </w:rPr>
        <w:footnoteReference w:id="2"/>
      </w:r>
      <w:r w:rsidR="00B858D4">
        <w:rPr>
          <w:vertAlign w:val="superscript"/>
        </w:rPr>
        <w:t xml:space="preserve"> </w:t>
      </w:r>
      <w:r w:rsidR="00B858D4">
        <w:t>While s</w:t>
      </w:r>
      <w:r w:rsidR="00B858D4" w:rsidRPr="00B858D4">
        <w:t xml:space="preserve">everal studies have </w:t>
      </w:r>
      <w:r w:rsidR="00B858D4">
        <w:t>described the health of people in Inuit Nunangat</w:t>
      </w:r>
      <w:r w:rsidR="00633133">
        <w:rPr>
          <w:rStyle w:val="FootnoteReference"/>
        </w:rPr>
        <w:footnoteReference w:id="3"/>
      </w:r>
      <w:r w:rsidR="00B858D4">
        <w:t xml:space="preserve"> in recent years</w:t>
      </w:r>
      <w:r w:rsidR="00686445">
        <w:t>,</w:t>
      </w:r>
      <w:r w:rsidR="00B858D4">
        <w:rPr>
          <w:rStyle w:val="FootnoteReference"/>
        </w:rPr>
        <w:footnoteReference w:id="4"/>
      </w:r>
      <w:r w:rsidR="00B858D4">
        <w:t xml:space="preserve"> none have looked at the health status of Inuit in southern Quebec (</w:t>
      </w:r>
      <w:r w:rsidR="00B858D4" w:rsidRPr="001676C9">
        <w:rPr>
          <w:iCs/>
        </w:rPr>
        <w:t>Siqinirmiut</w:t>
      </w:r>
      <w:r w:rsidR="00B858D4">
        <w:t xml:space="preserve"> hereafter). There is every reason to believe that health disparities experienced by </w:t>
      </w:r>
      <w:r w:rsidR="00B858D4" w:rsidRPr="00B858D4">
        <w:t>Siqinirmiut</w:t>
      </w:r>
      <w:r w:rsidR="00B858D4" w:rsidRPr="00E22F9F">
        <w:t xml:space="preserve"> are also </w:t>
      </w:r>
      <w:r w:rsidR="00C05F70" w:rsidRPr="00633133">
        <w:t>significant</w:t>
      </w:r>
      <w:r w:rsidR="00B858D4" w:rsidRPr="00E22F9F">
        <w:t>. While we would expect that many of the health conditions afflicting Inuit in the North</w:t>
      </w:r>
      <w:r w:rsidR="00B858D4">
        <w:t xml:space="preserve"> are also present in the South, the considerably different </w:t>
      </w:r>
      <w:proofErr w:type="gramStart"/>
      <w:r w:rsidR="00B858D4">
        <w:t>material</w:t>
      </w:r>
      <w:proofErr w:type="gramEnd"/>
      <w:r w:rsidR="00B858D4">
        <w:t xml:space="preserve"> and social conditions in the South likely influence health in </w:t>
      </w:r>
      <w:r w:rsidR="003C1BCE">
        <w:t xml:space="preserve">distinct </w:t>
      </w:r>
      <w:r w:rsidR="00B858D4">
        <w:t xml:space="preserve">ways. Thus, the objective of the </w:t>
      </w:r>
      <w:r w:rsidR="000C51F3">
        <w:t>QS</w:t>
      </w:r>
      <w:r w:rsidR="00B858D4">
        <w:t xml:space="preserve"> project is to better understand the </w:t>
      </w:r>
      <w:proofErr w:type="gramStart"/>
      <w:r w:rsidR="003C1BCE">
        <w:t xml:space="preserve">particular </w:t>
      </w:r>
      <w:r w:rsidR="00CD3022">
        <w:t>conditions</w:t>
      </w:r>
      <w:proofErr w:type="gramEnd"/>
      <w:r w:rsidR="00CD3022">
        <w:t xml:space="preserve"> and </w:t>
      </w:r>
      <w:r w:rsidR="00832473">
        <w:t xml:space="preserve">status of </w:t>
      </w:r>
      <w:r w:rsidR="00B858D4">
        <w:t>health of Siqinirmiut</w:t>
      </w:r>
      <w:r w:rsidR="00832473">
        <w:t>.</w:t>
      </w:r>
    </w:p>
    <w:p w14:paraId="07AE9677" w14:textId="526B5A79" w:rsidR="00B858D4" w:rsidRDefault="00B858D4" w:rsidP="00526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The lack of health data about Siqinirmiut makes it difficult to know what the health needs of the population are, and thus to identify and develop services that respond to the</w:t>
      </w:r>
      <w:r w:rsidR="003C1BCE">
        <w:t>ir</w:t>
      </w:r>
      <w:r>
        <w:t xml:space="preserve"> needs. Because Siqinirmiut are not a large population</w:t>
      </w:r>
      <w:r w:rsidR="00D113CE">
        <w:t>,</w:t>
      </w:r>
      <w:r>
        <w:t xml:space="preserve"> they tend to be invisible to the healthcare </w:t>
      </w:r>
      <w:r>
        <w:lastRenderedPageBreak/>
        <w:t>system. This is one reason why there are very few services and programs designed for the Inuit community in southern Quebec.</w:t>
      </w:r>
      <w:r w:rsidR="00315AD8">
        <w:t xml:space="preserve"> </w:t>
      </w:r>
    </w:p>
    <w:p w14:paraId="35909070" w14:textId="4B96F7BA" w:rsidR="00F35977" w:rsidRDefault="00B858D4" w:rsidP="000C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Additionally, because of jurisdictional issues the healthcare services provided to Inuit under land claim agreements and through northern regional health services are generally not available to Inuit living permanently in the South. This project aims to bridge this gap by providing Inuit-specific data to support development of services, programs, and policies for southern Inuit in Quebec. </w:t>
      </w:r>
    </w:p>
    <w:p w14:paraId="6407D3C0" w14:textId="4AB355F3" w:rsidR="00D3014B" w:rsidRPr="0072748D" w:rsidRDefault="00022CE4" w:rsidP="0072748D">
      <w:pPr>
        <w:pStyle w:val="Heading2"/>
        <w:rPr>
          <w:sz w:val="28"/>
          <w:szCs w:val="28"/>
        </w:rPr>
      </w:pPr>
      <w:bookmarkStart w:id="14" w:name="_Toc104991747"/>
      <w:r>
        <w:rPr>
          <w:sz w:val="28"/>
          <w:szCs w:val="28"/>
        </w:rPr>
        <w:t>R</w:t>
      </w:r>
      <w:r w:rsidR="00443095" w:rsidRPr="0072748D">
        <w:rPr>
          <w:sz w:val="28"/>
          <w:szCs w:val="28"/>
        </w:rPr>
        <w:t>esearch partnership</w:t>
      </w:r>
      <w:bookmarkEnd w:id="14"/>
    </w:p>
    <w:p w14:paraId="254F302F" w14:textId="3EE91E84" w:rsidR="00F35977" w:rsidRDefault="00D3014B" w:rsidP="00AC3DD4">
      <w:r w:rsidRPr="00D40E87">
        <w:t xml:space="preserve">After working with the director and board of the newly formed SQIA in 2017 and 2018, </w:t>
      </w:r>
      <w:r w:rsidR="004E5045">
        <w:t>the QS team</w:t>
      </w:r>
      <w:r w:rsidRPr="00D40E87">
        <w:t xml:space="preserve"> submitted a proposal to the C</w:t>
      </w:r>
      <w:r w:rsidR="00917B71">
        <w:t xml:space="preserve">anadian </w:t>
      </w:r>
      <w:r w:rsidRPr="00D40E87">
        <w:t>I</w:t>
      </w:r>
      <w:r w:rsidR="00917B71">
        <w:t xml:space="preserve">nstitutes </w:t>
      </w:r>
      <w:r w:rsidR="004E22A2">
        <w:t>of</w:t>
      </w:r>
      <w:r w:rsidR="00917B71">
        <w:t xml:space="preserve"> </w:t>
      </w:r>
      <w:r w:rsidRPr="00D40E87">
        <w:t>H</w:t>
      </w:r>
      <w:r w:rsidR="00917B71">
        <w:t xml:space="preserve">ealth </w:t>
      </w:r>
      <w:r w:rsidRPr="00D40E87">
        <w:t>R</w:t>
      </w:r>
      <w:r w:rsidR="00917B71">
        <w:t>esearch (CIHR)</w:t>
      </w:r>
      <w:r w:rsidR="00AC3DD4">
        <w:t xml:space="preserve"> for </w:t>
      </w:r>
      <w:r w:rsidR="003C1BCE">
        <w:t xml:space="preserve">a </w:t>
      </w:r>
      <w:r w:rsidR="00AC3DD4">
        <w:t xml:space="preserve">QS health survey. The proposal was funded in 2018 and additional funding has since been received from </w:t>
      </w:r>
      <w:proofErr w:type="spellStart"/>
      <w:r w:rsidR="00AC3DD4">
        <w:t>ArcticNet</w:t>
      </w:r>
      <w:proofErr w:type="spellEnd"/>
      <w:r w:rsidR="00AC3DD4">
        <w:t xml:space="preserve"> and Inuit </w:t>
      </w:r>
      <w:proofErr w:type="spellStart"/>
      <w:r w:rsidR="00AC3DD4">
        <w:t>Tapiriit</w:t>
      </w:r>
      <w:proofErr w:type="spellEnd"/>
      <w:r w:rsidR="00AC3DD4">
        <w:t xml:space="preserve"> </w:t>
      </w:r>
      <w:proofErr w:type="spellStart"/>
      <w:r w:rsidR="00AC3DD4">
        <w:t>Kanatami</w:t>
      </w:r>
      <w:proofErr w:type="spellEnd"/>
      <w:r w:rsidR="00AC3DD4">
        <w:t xml:space="preserve"> (ITK)</w:t>
      </w:r>
      <w:r>
        <w:t xml:space="preserve">. </w:t>
      </w:r>
      <w:r w:rsidR="00AC3DD4">
        <w:t xml:space="preserve">Research funding proposals to </w:t>
      </w:r>
      <w:r w:rsidR="003C1BCE">
        <w:t xml:space="preserve">back </w:t>
      </w:r>
      <w:r w:rsidR="00AC3DD4">
        <w:t xml:space="preserve">the project </w:t>
      </w:r>
      <w:r w:rsidR="003C1BCE">
        <w:t xml:space="preserve">included letters of </w:t>
      </w:r>
      <w:r w:rsidR="00AC3DD4">
        <w:t xml:space="preserve">support from Inuit organizations Makivik Corporation, </w:t>
      </w:r>
      <w:proofErr w:type="spellStart"/>
      <w:r w:rsidR="00AC3DD4">
        <w:t>Saturviit</w:t>
      </w:r>
      <w:proofErr w:type="spellEnd"/>
      <w:r w:rsidR="00AC3DD4">
        <w:t xml:space="preserve">, </w:t>
      </w:r>
      <w:proofErr w:type="spellStart"/>
      <w:r w:rsidR="00AC3DD4">
        <w:t>Ivirtivik</w:t>
      </w:r>
      <w:proofErr w:type="spellEnd"/>
      <w:r w:rsidR="00AC3DD4">
        <w:t xml:space="preserve">, and ITK. The SQIA is the </w:t>
      </w:r>
      <w:r w:rsidR="003C1BCE">
        <w:t xml:space="preserve">project’s </w:t>
      </w:r>
      <w:r w:rsidR="00AC3DD4">
        <w:t xml:space="preserve">designated </w:t>
      </w:r>
      <w:r w:rsidR="003C1BCE">
        <w:t>p</w:t>
      </w:r>
      <w:r w:rsidR="00AC3DD4">
        <w:t xml:space="preserve">rincipal </w:t>
      </w:r>
      <w:r w:rsidR="003C1BCE">
        <w:t>k</w:t>
      </w:r>
      <w:r w:rsidR="00AC3DD4">
        <w:t xml:space="preserve">nowledge </w:t>
      </w:r>
      <w:r w:rsidR="003C1BCE">
        <w:t>u</w:t>
      </w:r>
      <w:r w:rsidR="00AC3DD4">
        <w:t>ser</w:t>
      </w:r>
      <w:r w:rsidR="003C1BCE">
        <w:t>.</w:t>
      </w:r>
      <w:r w:rsidR="00AC3DD4">
        <w:rPr>
          <w:rStyle w:val="FootnoteReference"/>
        </w:rPr>
        <w:footnoteReference w:id="5"/>
      </w:r>
      <w:r w:rsidR="00AC3DD4">
        <w:t xml:space="preserve"> The SQIA is a legally constituted non-profit organization that serves the interests of Inuit in southern Quebec. </w:t>
      </w:r>
      <w:r w:rsidR="003C1BCE">
        <w:t>It</w:t>
      </w:r>
      <w:r w:rsidR="00AC3DD4">
        <w:t xml:space="preserve"> is recognized and supported by the Makivik Corporation, the provincial </w:t>
      </w:r>
      <w:proofErr w:type="spellStart"/>
      <w:r w:rsidR="00AC3DD4">
        <w:t>Secrétariat</w:t>
      </w:r>
      <w:proofErr w:type="spellEnd"/>
      <w:r w:rsidR="00AC3DD4">
        <w:t xml:space="preserve"> aux Affaires </w:t>
      </w:r>
      <w:proofErr w:type="spellStart"/>
      <w:r w:rsidR="00AC3DD4">
        <w:t>autochtones</w:t>
      </w:r>
      <w:proofErr w:type="spellEnd"/>
      <w:r w:rsidR="00AC3DD4">
        <w:t xml:space="preserve">, and </w:t>
      </w:r>
      <w:proofErr w:type="spellStart"/>
      <w:r w:rsidR="00AC3DD4">
        <w:t>Tungasuvvingat</w:t>
      </w:r>
      <w:proofErr w:type="spellEnd"/>
      <w:r w:rsidR="00AC3DD4">
        <w:t xml:space="preserve"> Inuit, a national urban Inuit organization.</w:t>
      </w:r>
      <w:r w:rsidR="003C1BCE" w:rsidRPr="003C1BCE">
        <w:t xml:space="preserve"> </w:t>
      </w:r>
      <w:r w:rsidR="003C1BCE">
        <w:t>Together, the SQIA and research team decide on how the data will be used. The partnership is described in a Memorandum of Understanding and operationalized through a set of research principles (see Appendix 1) that orient the project relationship.</w:t>
      </w:r>
    </w:p>
    <w:p w14:paraId="64A096F3" w14:textId="6320EB3A" w:rsidR="00443095" w:rsidRPr="0072748D" w:rsidRDefault="00443095" w:rsidP="0072748D">
      <w:pPr>
        <w:pStyle w:val="Heading2"/>
        <w:rPr>
          <w:sz w:val="28"/>
          <w:szCs w:val="28"/>
        </w:rPr>
      </w:pPr>
      <w:bookmarkStart w:id="15" w:name="_Toc104991748"/>
      <w:r w:rsidRPr="0072748D">
        <w:rPr>
          <w:sz w:val="28"/>
          <w:szCs w:val="28"/>
        </w:rPr>
        <w:t>Project activities</w:t>
      </w:r>
      <w:bookmarkEnd w:id="15"/>
    </w:p>
    <w:p w14:paraId="5D87B0AC" w14:textId="1E85B271" w:rsidR="00D40E87" w:rsidRPr="00D40E87" w:rsidRDefault="00C92F49" w:rsidP="00AC0735">
      <w:pPr>
        <w:spacing w:after="0" w:line="240" w:lineRule="auto"/>
      </w:pPr>
      <w:r>
        <w:t>In 2018 and 2019</w:t>
      </w:r>
      <w:r w:rsidR="002D77D2">
        <w:t xml:space="preserve">, </w:t>
      </w:r>
      <w:proofErr w:type="gramStart"/>
      <w:r w:rsidR="004E5045">
        <w:t>a</w:t>
      </w:r>
      <w:r w:rsidR="00D3014B">
        <w:t xml:space="preserve"> </w:t>
      </w:r>
      <w:r w:rsidR="00D40E87" w:rsidRPr="00D40E87">
        <w:t>number of</w:t>
      </w:r>
      <w:proofErr w:type="gramEnd"/>
      <w:r w:rsidR="00D40E87" w:rsidRPr="00D40E87">
        <w:t xml:space="preserve"> activities were undertaken </w:t>
      </w:r>
      <w:r w:rsidR="00CB12FC">
        <w:t>to begin the project</w:t>
      </w:r>
      <w:r w:rsidR="00AC0735">
        <w:t>:</w:t>
      </w:r>
    </w:p>
    <w:p w14:paraId="39918C47" w14:textId="03A3BECE" w:rsidR="00D40E87" w:rsidRPr="00D40E87" w:rsidRDefault="00D40E87" w:rsidP="00AC0735">
      <w:pPr>
        <w:numPr>
          <w:ilvl w:val="0"/>
          <w:numId w:val="2"/>
        </w:numPr>
        <w:pBdr>
          <w:top w:val="nil"/>
          <w:left w:val="nil"/>
          <w:bottom w:val="nil"/>
          <w:right w:val="nil"/>
          <w:between w:val="nil"/>
        </w:pBdr>
        <w:spacing w:after="0" w:line="240" w:lineRule="auto"/>
      </w:pPr>
      <w:r w:rsidRPr="00D40E87">
        <w:rPr>
          <w:color w:val="000000"/>
        </w:rPr>
        <w:t xml:space="preserve">Community Advisory Committee </w:t>
      </w:r>
      <w:r w:rsidR="00AC0735" w:rsidRPr="00D40E87">
        <w:rPr>
          <w:color w:val="000000"/>
        </w:rPr>
        <w:t>recruited</w:t>
      </w:r>
      <w:r w:rsidRPr="00D40E87">
        <w:rPr>
          <w:color w:val="000000"/>
        </w:rPr>
        <w:t xml:space="preserve"> and project meeting </w:t>
      </w:r>
      <w:proofErr w:type="gramStart"/>
      <w:r w:rsidRPr="00D40E87">
        <w:rPr>
          <w:color w:val="000000"/>
        </w:rPr>
        <w:t>held</w:t>
      </w:r>
      <w:r w:rsidR="00AC0735">
        <w:rPr>
          <w:color w:val="000000"/>
        </w:rPr>
        <w:t>;</w:t>
      </w:r>
      <w:proofErr w:type="gramEnd"/>
    </w:p>
    <w:p w14:paraId="1FBF58CF" w14:textId="1C5B71B3" w:rsidR="00D40E87" w:rsidRPr="00D40E87" w:rsidRDefault="00D40E87" w:rsidP="00AC0735">
      <w:pPr>
        <w:numPr>
          <w:ilvl w:val="0"/>
          <w:numId w:val="2"/>
        </w:numPr>
        <w:pBdr>
          <w:top w:val="nil"/>
          <w:left w:val="nil"/>
          <w:bottom w:val="nil"/>
          <w:right w:val="nil"/>
          <w:between w:val="nil"/>
        </w:pBdr>
        <w:spacing w:after="0" w:line="240" w:lineRule="auto"/>
      </w:pPr>
      <w:r w:rsidRPr="00D40E87">
        <w:rPr>
          <w:color w:val="000000"/>
        </w:rPr>
        <w:t xml:space="preserve">Statement of principles developed and adopted by SQIA </w:t>
      </w:r>
      <w:proofErr w:type="gramStart"/>
      <w:r w:rsidRPr="00D40E87">
        <w:rPr>
          <w:color w:val="000000"/>
        </w:rPr>
        <w:t>board</w:t>
      </w:r>
      <w:r w:rsidR="00AC0735">
        <w:rPr>
          <w:color w:val="000000"/>
        </w:rPr>
        <w:t>;</w:t>
      </w:r>
      <w:proofErr w:type="gramEnd"/>
    </w:p>
    <w:p w14:paraId="0ABECEF3" w14:textId="4E28F134" w:rsidR="00D40E87" w:rsidRPr="007A15A7" w:rsidRDefault="00D40E87" w:rsidP="00AC0735">
      <w:pPr>
        <w:numPr>
          <w:ilvl w:val="0"/>
          <w:numId w:val="2"/>
        </w:numPr>
        <w:pBdr>
          <w:top w:val="nil"/>
          <w:left w:val="nil"/>
          <w:bottom w:val="nil"/>
          <w:right w:val="nil"/>
          <w:between w:val="nil"/>
        </w:pBdr>
        <w:spacing w:after="0" w:line="240" w:lineRule="auto"/>
      </w:pPr>
      <w:r w:rsidRPr="00D40E87">
        <w:rPr>
          <w:color w:val="000000"/>
        </w:rPr>
        <w:t>Governance and research agreement, including OCAP™ (ownership, control, access, and possession) framework drafted</w:t>
      </w:r>
      <w:r w:rsidR="00B8124D">
        <w:rPr>
          <w:color w:val="000000"/>
        </w:rPr>
        <w:t>;</w:t>
      </w:r>
      <w:r w:rsidR="00C035CD">
        <w:rPr>
          <w:rStyle w:val="FootnoteReference"/>
          <w:color w:val="000000"/>
        </w:rPr>
        <w:footnoteReference w:id="6"/>
      </w:r>
    </w:p>
    <w:p w14:paraId="67D4E7D2" w14:textId="56A5041C" w:rsidR="007A15A7" w:rsidRPr="00D40E87" w:rsidRDefault="007A15A7" w:rsidP="00AC0735">
      <w:pPr>
        <w:numPr>
          <w:ilvl w:val="0"/>
          <w:numId w:val="2"/>
        </w:numPr>
        <w:pBdr>
          <w:top w:val="nil"/>
          <w:left w:val="nil"/>
          <w:bottom w:val="nil"/>
          <w:right w:val="nil"/>
          <w:between w:val="nil"/>
        </w:pBdr>
        <w:spacing w:after="0" w:line="240" w:lineRule="auto"/>
      </w:pPr>
      <w:r w:rsidRPr="00D40E87">
        <w:rPr>
          <w:color w:val="000000"/>
        </w:rPr>
        <w:t>Census of Siqinirmiut conducted (+/- 2,</w:t>
      </w:r>
      <w:r w:rsidR="005943FF">
        <w:rPr>
          <w:color w:val="000000"/>
        </w:rPr>
        <w:t>2</w:t>
      </w:r>
      <w:r w:rsidRPr="00D40E87">
        <w:rPr>
          <w:color w:val="000000"/>
        </w:rPr>
        <w:t>00 Inuit in southern Quebec</w:t>
      </w:r>
      <w:proofErr w:type="gramStart"/>
      <w:r w:rsidRPr="00D40E87">
        <w:rPr>
          <w:color w:val="000000"/>
        </w:rPr>
        <w:t>)</w:t>
      </w:r>
      <w:r w:rsidR="00AC0735">
        <w:rPr>
          <w:color w:val="000000"/>
        </w:rPr>
        <w:t>;</w:t>
      </w:r>
      <w:proofErr w:type="gramEnd"/>
      <w:r w:rsidRPr="00D40E87">
        <w:rPr>
          <w:color w:val="000000"/>
        </w:rPr>
        <w:t xml:space="preserve"> </w:t>
      </w:r>
    </w:p>
    <w:p w14:paraId="5515FA45" w14:textId="3BDBA846" w:rsidR="00D40E87" w:rsidRPr="00001D51" w:rsidRDefault="00D40E87" w:rsidP="00AC0735">
      <w:pPr>
        <w:numPr>
          <w:ilvl w:val="0"/>
          <w:numId w:val="2"/>
        </w:numPr>
        <w:pBdr>
          <w:top w:val="nil"/>
          <w:left w:val="nil"/>
          <w:bottom w:val="nil"/>
          <w:right w:val="nil"/>
          <w:between w:val="nil"/>
        </w:pBdr>
        <w:spacing w:after="0" w:line="240" w:lineRule="auto"/>
        <w:rPr>
          <w:lang w:val="fr-CA"/>
        </w:rPr>
      </w:pPr>
      <w:proofErr w:type="spellStart"/>
      <w:r w:rsidRPr="00001D51">
        <w:rPr>
          <w:lang w:val="fr-CA"/>
        </w:rPr>
        <w:t>Ethic</w:t>
      </w:r>
      <w:r w:rsidR="00672D84">
        <w:rPr>
          <w:lang w:val="fr-CA"/>
        </w:rPr>
        <w:t>s</w:t>
      </w:r>
      <w:proofErr w:type="spellEnd"/>
      <w:r w:rsidR="00672D84">
        <w:rPr>
          <w:lang w:val="fr-CA"/>
        </w:rPr>
        <w:t xml:space="preserve"> </w:t>
      </w:r>
      <w:proofErr w:type="spellStart"/>
      <w:r w:rsidRPr="00001D51">
        <w:rPr>
          <w:lang w:val="fr-CA"/>
        </w:rPr>
        <w:t>approval</w:t>
      </w:r>
      <w:proofErr w:type="spellEnd"/>
      <w:r w:rsidRPr="00001D51">
        <w:rPr>
          <w:lang w:val="fr-CA"/>
        </w:rPr>
        <w:t xml:space="preserve"> </w:t>
      </w:r>
      <w:proofErr w:type="spellStart"/>
      <w:r w:rsidR="00C759CF">
        <w:rPr>
          <w:lang w:val="fr-CA"/>
        </w:rPr>
        <w:t>gained</w:t>
      </w:r>
      <w:proofErr w:type="spellEnd"/>
      <w:r w:rsidR="00C759CF">
        <w:rPr>
          <w:lang w:val="fr-CA"/>
        </w:rPr>
        <w:t xml:space="preserve"> </w:t>
      </w:r>
      <w:proofErr w:type="spellStart"/>
      <w:r w:rsidR="00C759CF">
        <w:rPr>
          <w:lang w:val="fr-CA"/>
        </w:rPr>
        <w:t>from</w:t>
      </w:r>
      <w:proofErr w:type="spellEnd"/>
      <w:r w:rsidRPr="00001D51">
        <w:rPr>
          <w:lang w:val="fr-CA"/>
        </w:rPr>
        <w:t xml:space="preserve"> the Comité d’éthique de la recherche de l’Université Laval (CÉRUL approbation no. 2018-258)</w:t>
      </w:r>
      <w:r w:rsidR="00AC0735">
        <w:rPr>
          <w:lang w:val="fr-CA"/>
        </w:rPr>
        <w:t>;</w:t>
      </w:r>
    </w:p>
    <w:p w14:paraId="472F1989" w14:textId="51562CAE" w:rsidR="00D40E87" w:rsidRPr="00D40E87" w:rsidRDefault="00D40E87" w:rsidP="00AC0735">
      <w:pPr>
        <w:numPr>
          <w:ilvl w:val="0"/>
          <w:numId w:val="2"/>
        </w:numPr>
        <w:pBdr>
          <w:top w:val="nil"/>
          <w:left w:val="nil"/>
          <w:bottom w:val="nil"/>
          <w:right w:val="nil"/>
          <w:between w:val="nil"/>
        </w:pBdr>
        <w:spacing w:after="0" w:line="240" w:lineRule="auto"/>
      </w:pPr>
      <w:r w:rsidRPr="00D40E87">
        <w:lastRenderedPageBreak/>
        <w:t>Logo, visual identity, and community tools (Facebook page, website) designed</w:t>
      </w:r>
      <w:r w:rsidR="00374700">
        <w:t xml:space="preserve">. Well-known </w:t>
      </w:r>
      <w:r w:rsidR="006C5F1B">
        <w:t>Montreal</w:t>
      </w:r>
      <w:r w:rsidR="00374700">
        <w:t xml:space="preserve"> artist </w:t>
      </w:r>
      <w:proofErr w:type="spellStart"/>
      <w:r w:rsidR="00374700">
        <w:t>Niap</w:t>
      </w:r>
      <w:proofErr w:type="spellEnd"/>
      <w:r w:rsidR="00374700">
        <w:t xml:space="preserve"> was commissioned to create the </w:t>
      </w:r>
      <w:proofErr w:type="gramStart"/>
      <w:r w:rsidR="00374700">
        <w:t>artwork</w:t>
      </w:r>
      <w:r w:rsidR="00AC0735">
        <w:t>;</w:t>
      </w:r>
      <w:proofErr w:type="gramEnd"/>
    </w:p>
    <w:p w14:paraId="74F368E5" w14:textId="40843B9A" w:rsidR="00D40E87" w:rsidRPr="00D40E87" w:rsidRDefault="00374700" w:rsidP="00AC0735">
      <w:pPr>
        <w:numPr>
          <w:ilvl w:val="0"/>
          <w:numId w:val="2"/>
        </w:numPr>
        <w:pBdr>
          <w:top w:val="nil"/>
          <w:left w:val="nil"/>
          <w:bottom w:val="nil"/>
          <w:right w:val="nil"/>
          <w:between w:val="nil"/>
        </w:pBdr>
        <w:spacing w:after="0" w:line="240" w:lineRule="auto"/>
      </w:pPr>
      <w:r>
        <w:t xml:space="preserve">The IQI </w:t>
      </w:r>
      <w:r w:rsidR="00D40E87" w:rsidRPr="00D40E87">
        <w:t>Inuit</w:t>
      </w:r>
      <w:r w:rsidR="00D40E87" w:rsidRPr="00D40E87">
        <w:rPr>
          <w:color w:val="000000"/>
        </w:rPr>
        <w:t xml:space="preserve"> model of health</w:t>
      </w:r>
      <w:r>
        <w:rPr>
          <w:rStyle w:val="FootnoteReference"/>
          <w:color w:val="000000"/>
        </w:rPr>
        <w:footnoteReference w:id="7"/>
      </w:r>
      <w:r w:rsidR="00D40E87" w:rsidRPr="00D40E87">
        <w:rPr>
          <w:color w:val="000000"/>
        </w:rPr>
        <w:t xml:space="preserve"> described and validated</w:t>
      </w:r>
      <w:r>
        <w:rPr>
          <w:color w:val="000000"/>
        </w:rPr>
        <w:t xml:space="preserve"> for </w:t>
      </w:r>
      <w:proofErr w:type="gramStart"/>
      <w:r>
        <w:rPr>
          <w:color w:val="000000"/>
        </w:rPr>
        <w:t>Siqinirmiut</w:t>
      </w:r>
      <w:r w:rsidR="00AC0735">
        <w:rPr>
          <w:color w:val="000000"/>
        </w:rPr>
        <w:t>;</w:t>
      </w:r>
      <w:proofErr w:type="gramEnd"/>
    </w:p>
    <w:p w14:paraId="029D5D6D" w14:textId="5B47393F" w:rsidR="00D40E87" w:rsidRPr="00D40E87" w:rsidRDefault="00D40E87" w:rsidP="00AC0735">
      <w:pPr>
        <w:numPr>
          <w:ilvl w:val="0"/>
          <w:numId w:val="2"/>
        </w:numPr>
        <w:pBdr>
          <w:top w:val="nil"/>
          <w:left w:val="nil"/>
          <w:bottom w:val="nil"/>
          <w:right w:val="nil"/>
          <w:between w:val="nil"/>
        </w:pBdr>
        <w:spacing w:after="0" w:line="240" w:lineRule="auto"/>
      </w:pPr>
      <w:r w:rsidRPr="00D40E87">
        <w:rPr>
          <w:color w:val="000000"/>
        </w:rPr>
        <w:t>Presentations</w:t>
      </w:r>
      <w:r w:rsidR="00C759CF">
        <w:rPr>
          <w:color w:val="000000"/>
        </w:rPr>
        <w:t xml:space="preserve"> given</w:t>
      </w:r>
      <w:r w:rsidRPr="00D40E87">
        <w:rPr>
          <w:color w:val="000000"/>
        </w:rPr>
        <w:t xml:space="preserve"> at national and international </w:t>
      </w:r>
      <w:proofErr w:type="gramStart"/>
      <w:r w:rsidRPr="00D40E87">
        <w:rPr>
          <w:color w:val="000000"/>
        </w:rPr>
        <w:t>conferences</w:t>
      </w:r>
      <w:r w:rsidR="00AC0735">
        <w:rPr>
          <w:color w:val="000000"/>
        </w:rPr>
        <w:t>;</w:t>
      </w:r>
      <w:proofErr w:type="gramEnd"/>
    </w:p>
    <w:p w14:paraId="6A15CFC0" w14:textId="566C1527" w:rsidR="00D40E87" w:rsidRPr="00D40E87" w:rsidRDefault="00D40E87" w:rsidP="00AC0735">
      <w:pPr>
        <w:numPr>
          <w:ilvl w:val="0"/>
          <w:numId w:val="2"/>
        </w:numPr>
        <w:pBdr>
          <w:top w:val="nil"/>
          <w:left w:val="nil"/>
          <w:bottom w:val="nil"/>
          <w:right w:val="nil"/>
          <w:between w:val="nil"/>
        </w:pBdr>
        <w:spacing w:after="0" w:line="240" w:lineRule="auto"/>
      </w:pPr>
      <w:r w:rsidRPr="00D40E87">
        <w:rPr>
          <w:color w:val="000000"/>
        </w:rPr>
        <w:t>Interviews</w:t>
      </w:r>
      <w:r w:rsidR="00C759CF">
        <w:rPr>
          <w:color w:val="000000"/>
        </w:rPr>
        <w:t xml:space="preserve"> held</w:t>
      </w:r>
      <w:r w:rsidRPr="00D40E87">
        <w:rPr>
          <w:color w:val="000000"/>
        </w:rPr>
        <w:t xml:space="preserve"> on </w:t>
      </w:r>
      <w:proofErr w:type="spellStart"/>
      <w:r w:rsidRPr="00D40E87">
        <w:rPr>
          <w:i/>
          <w:iCs/>
          <w:color w:val="000000"/>
        </w:rPr>
        <w:t>Nipivut</w:t>
      </w:r>
      <w:proofErr w:type="spellEnd"/>
      <w:r w:rsidRPr="00D40E87">
        <w:rPr>
          <w:color w:val="000000"/>
        </w:rPr>
        <w:t xml:space="preserve">, a </w:t>
      </w:r>
      <w:r w:rsidRPr="00D40E87">
        <w:t xml:space="preserve">bi-weekly Inuit cultural radio </w:t>
      </w:r>
      <w:proofErr w:type="gramStart"/>
      <w:r w:rsidRPr="00D40E87">
        <w:t>program</w:t>
      </w:r>
      <w:r w:rsidR="00AC0735">
        <w:t>;</w:t>
      </w:r>
      <w:proofErr w:type="gramEnd"/>
    </w:p>
    <w:p w14:paraId="61CFD895" w14:textId="68F84E65" w:rsidR="00D40E87" w:rsidRPr="00D40E87" w:rsidRDefault="00C759CF" w:rsidP="00AC0735">
      <w:pPr>
        <w:numPr>
          <w:ilvl w:val="0"/>
          <w:numId w:val="2"/>
        </w:numPr>
        <w:pBdr>
          <w:top w:val="nil"/>
          <w:left w:val="nil"/>
          <w:bottom w:val="nil"/>
          <w:right w:val="nil"/>
          <w:between w:val="nil"/>
        </w:pBdr>
        <w:spacing w:after="0" w:line="240" w:lineRule="auto"/>
      </w:pPr>
      <w:r>
        <w:rPr>
          <w:color w:val="000000"/>
        </w:rPr>
        <w:t>A</w:t>
      </w:r>
      <w:r w:rsidR="00D40E87" w:rsidRPr="00D40E87">
        <w:rPr>
          <w:color w:val="000000"/>
        </w:rPr>
        <w:t xml:space="preserve"> </w:t>
      </w:r>
      <w:r w:rsidR="00D40E87" w:rsidRPr="00D40E87">
        <w:rPr>
          <w:color w:val="000000" w:themeColor="text1"/>
        </w:rPr>
        <w:t xml:space="preserve">booklet </w:t>
      </w:r>
      <w:r>
        <w:rPr>
          <w:color w:val="000000"/>
        </w:rPr>
        <w:t>c</w:t>
      </w:r>
      <w:r w:rsidRPr="00D40E87">
        <w:rPr>
          <w:color w:val="000000"/>
        </w:rPr>
        <w:t xml:space="preserve">reated </w:t>
      </w:r>
      <w:r w:rsidR="00D40E87" w:rsidRPr="00D40E87">
        <w:rPr>
          <w:color w:val="000000" w:themeColor="text1"/>
        </w:rPr>
        <w:t>on services for Inuit in southern Quebec</w:t>
      </w:r>
      <w:r w:rsidR="0051311D">
        <w:rPr>
          <w:color w:val="000000" w:themeColor="text1"/>
        </w:rPr>
        <w:t>;</w:t>
      </w:r>
      <w:r w:rsidR="00AC0735">
        <w:rPr>
          <w:rStyle w:val="FootnoteReference"/>
        </w:rPr>
        <w:footnoteReference w:id="8"/>
      </w:r>
    </w:p>
    <w:p w14:paraId="7DB4C92E" w14:textId="18E47081" w:rsidR="00D40E87" w:rsidRPr="00A8124F" w:rsidRDefault="00C759CF" w:rsidP="00AC0735">
      <w:pPr>
        <w:numPr>
          <w:ilvl w:val="0"/>
          <w:numId w:val="2"/>
        </w:numPr>
        <w:pBdr>
          <w:top w:val="nil"/>
          <w:left w:val="nil"/>
          <w:bottom w:val="nil"/>
          <w:right w:val="nil"/>
          <w:between w:val="nil"/>
        </w:pBdr>
        <w:spacing w:after="0" w:line="240" w:lineRule="auto"/>
        <w:rPr>
          <w:lang w:val="fr-CA"/>
        </w:rPr>
      </w:pPr>
      <w:r>
        <w:rPr>
          <w:color w:val="000000"/>
          <w:lang w:val="fr-CA"/>
        </w:rPr>
        <w:t>A</w:t>
      </w:r>
      <w:r w:rsidR="00D40E87" w:rsidRPr="00A8124F">
        <w:rPr>
          <w:color w:val="000000"/>
          <w:lang w:val="fr-CA"/>
        </w:rPr>
        <w:t xml:space="preserve"> </w:t>
      </w:r>
      <w:proofErr w:type="spellStart"/>
      <w:r w:rsidR="00D40E87" w:rsidRPr="00A8124F">
        <w:rPr>
          <w:color w:val="000000"/>
          <w:lang w:val="fr-CA"/>
        </w:rPr>
        <w:t>t</w:t>
      </w:r>
      <w:r w:rsidR="00D40E87" w:rsidRPr="00A8124F">
        <w:rPr>
          <w:lang w:val="fr-CA"/>
        </w:rPr>
        <w:t>uberculosis</w:t>
      </w:r>
      <w:proofErr w:type="spellEnd"/>
      <w:r w:rsidR="00D40E87" w:rsidRPr="00A8124F">
        <w:rPr>
          <w:lang w:val="fr-CA"/>
        </w:rPr>
        <w:t xml:space="preserve"> screening intervention</w:t>
      </w:r>
      <w:r>
        <w:rPr>
          <w:lang w:val="fr-CA"/>
        </w:rPr>
        <w:t xml:space="preserve"> </w:t>
      </w:r>
      <w:proofErr w:type="spellStart"/>
      <w:r>
        <w:rPr>
          <w:lang w:val="fr-CA"/>
        </w:rPr>
        <w:t>held</w:t>
      </w:r>
      <w:proofErr w:type="spellEnd"/>
      <w:r w:rsidR="00D40E87" w:rsidRPr="00A8124F">
        <w:rPr>
          <w:lang w:val="fr-CA"/>
        </w:rPr>
        <w:t xml:space="preserve"> in downtown </w:t>
      </w:r>
      <w:proofErr w:type="spellStart"/>
      <w:r w:rsidR="00D40E87" w:rsidRPr="00A8124F">
        <w:rPr>
          <w:lang w:val="fr-CA"/>
        </w:rPr>
        <w:t>Montreal</w:t>
      </w:r>
      <w:proofErr w:type="spellEnd"/>
      <w:r w:rsidR="00D40E87" w:rsidRPr="00A8124F">
        <w:rPr>
          <w:lang w:val="fr-CA"/>
        </w:rPr>
        <w:t xml:space="preserve"> (</w:t>
      </w:r>
      <w:proofErr w:type="spellStart"/>
      <w:r w:rsidR="00D40E87" w:rsidRPr="00A8124F">
        <w:rPr>
          <w:lang w:val="fr-CA"/>
        </w:rPr>
        <w:t>managed</w:t>
      </w:r>
      <w:proofErr w:type="spellEnd"/>
      <w:r w:rsidR="00D40E87" w:rsidRPr="00A8124F">
        <w:rPr>
          <w:lang w:val="fr-CA"/>
        </w:rPr>
        <w:t xml:space="preserve"> by </w:t>
      </w:r>
      <w:r w:rsidR="00D40E87" w:rsidRPr="00A8124F">
        <w:rPr>
          <w:color w:val="000000"/>
          <w:lang w:val="fr-CA"/>
        </w:rPr>
        <w:t xml:space="preserve">Centre intégré universitaire de santé et de services sociaux du </w:t>
      </w:r>
      <w:proofErr w:type="spellStart"/>
      <w:r w:rsidR="00D40E87" w:rsidRPr="00A8124F">
        <w:rPr>
          <w:color w:val="000000"/>
          <w:lang w:val="fr-CA"/>
        </w:rPr>
        <w:t>Centre-Sud-de-l'Île-de-Montréal</w:t>
      </w:r>
      <w:proofErr w:type="spellEnd"/>
      <w:r w:rsidR="00D40E87" w:rsidRPr="00A8124F">
        <w:rPr>
          <w:color w:val="000000"/>
          <w:lang w:val="fr-CA"/>
        </w:rPr>
        <w:t xml:space="preserve"> and Département de </w:t>
      </w:r>
      <w:r w:rsidR="0072748D">
        <w:rPr>
          <w:color w:val="000000"/>
          <w:lang w:val="fr-CA"/>
        </w:rPr>
        <w:t>s</w:t>
      </w:r>
      <w:r w:rsidR="00D40E87" w:rsidRPr="00A8124F">
        <w:rPr>
          <w:color w:val="000000"/>
          <w:lang w:val="fr-CA"/>
        </w:rPr>
        <w:t xml:space="preserve">anté </w:t>
      </w:r>
      <w:r w:rsidR="0072748D">
        <w:rPr>
          <w:color w:val="000000"/>
          <w:lang w:val="fr-CA"/>
        </w:rPr>
        <w:t>p</w:t>
      </w:r>
      <w:r w:rsidR="00D40E87" w:rsidRPr="00A8124F">
        <w:rPr>
          <w:color w:val="000000"/>
          <w:lang w:val="fr-CA"/>
        </w:rPr>
        <w:t xml:space="preserve">ublique </w:t>
      </w:r>
      <w:r w:rsidR="0072748D">
        <w:rPr>
          <w:color w:val="000000"/>
          <w:lang w:val="fr-CA"/>
        </w:rPr>
        <w:t xml:space="preserve">de </w:t>
      </w:r>
      <w:r w:rsidR="00D40E87" w:rsidRPr="00A8124F">
        <w:rPr>
          <w:color w:val="000000"/>
          <w:lang w:val="fr-CA"/>
        </w:rPr>
        <w:t>Montréal</w:t>
      </w:r>
      <w:r w:rsidR="00D40E87" w:rsidRPr="00A8124F">
        <w:rPr>
          <w:lang w:val="fr-CA"/>
        </w:rPr>
        <w:t>)</w:t>
      </w:r>
      <w:r w:rsidR="00AC0735">
        <w:rPr>
          <w:lang w:val="fr-CA"/>
        </w:rPr>
        <w:t>;</w:t>
      </w:r>
    </w:p>
    <w:p w14:paraId="1B96EFFC" w14:textId="5B9BBC35" w:rsidR="00D40E87" w:rsidRPr="00D40E87" w:rsidRDefault="00D40E87" w:rsidP="00AC0735">
      <w:pPr>
        <w:numPr>
          <w:ilvl w:val="0"/>
          <w:numId w:val="2"/>
        </w:numPr>
        <w:pBdr>
          <w:top w:val="nil"/>
          <w:left w:val="nil"/>
          <w:bottom w:val="nil"/>
          <w:right w:val="nil"/>
          <w:between w:val="nil"/>
        </w:pBdr>
        <w:spacing w:after="0" w:line="240" w:lineRule="auto"/>
        <w:rPr>
          <w:color w:val="000000"/>
        </w:rPr>
      </w:pPr>
      <w:r w:rsidRPr="00D40E87">
        <w:t>M</w:t>
      </w:r>
      <w:r w:rsidRPr="00D40E87">
        <w:rPr>
          <w:color w:val="000000"/>
        </w:rPr>
        <w:t xml:space="preserve">apping </w:t>
      </w:r>
      <w:r w:rsidR="00AE6069">
        <w:rPr>
          <w:color w:val="000000"/>
        </w:rPr>
        <w:t xml:space="preserve">performed </w:t>
      </w:r>
      <w:r w:rsidRPr="00D40E87">
        <w:rPr>
          <w:color w:val="000000"/>
        </w:rPr>
        <w:t>of community resources and assets in Montreal (on</w:t>
      </w:r>
      <w:r w:rsidRPr="00D40E87">
        <w:t>going</w:t>
      </w:r>
      <w:proofErr w:type="gramStart"/>
      <w:r w:rsidRPr="00D40E87">
        <w:t>)</w:t>
      </w:r>
      <w:r w:rsidR="00AC0735">
        <w:t>;</w:t>
      </w:r>
      <w:proofErr w:type="gramEnd"/>
    </w:p>
    <w:p w14:paraId="08815D35" w14:textId="7B8535EB" w:rsidR="00D40E87" w:rsidRPr="002D77D2" w:rsidRDefault="00E9133B" w:rsidP="00AC0735">
      <w:pPr>
        <w:numPr>
          <w:ilvl w:val="0"/>
          <w:numId w:val="2"/>
        </w:numPr>
        <w:pBdr>
          <w:top w:val="nil"/>
          <w:left w:val="nil"/>
          <w:bottom w:val="nil"/>
          <w:right w:val="nil"/>
          <w:between w:val="nil"/>
        </w:pBdr>
        <w:spacing w:after="0" w:line="240" w:lineRule="auto"/>
      </w:pPr>
      <w:r>
        <w:rPr>
          <w:color w:val="000000"/>
        </w:rPr>
        <w:t>M</w:t>
      </w:r>
      <w:r w:rsidR="00D40E87" w:rsidRPr="00D40E87">
        <w:rPr>
          <w:color w:val="000000"/>
        </w:rPr>
        <w:t>ethodology and communication workshops</w:t>
      </w:r>
      <w:r>
        <w:rPr>
          <w:color w:val="000000"/>
        </w:rPr>
        <w:t xml:space="preserve"> </w:t>
      </w:r>
      <w:proofErr w:type="gramStart"/>
      <w:r>
        <w:rPr>
          <w:color w:val="000000"/>
        </w:rPr>
        <w:t>conducted</w:t>
      </w:r>
      <w:r w:rsidR="00AC0735">
        <w:rPr>
          <w:color w:val="000000"/>
        </w:rPr>
        <w:t>;</w:t>
      </w:r>
      <w:proofErr w:type="gramEnd"/>
      <w:r w:rsidR="00D40E87" w:rsidRPr="00D40E87">
        <w:rPr>
          <w:color w:val="000000"/>
        </w:rPr>
        <w:t xml:space="preserve"> </w:t>
      </w:r>
    </w:p>
    <w:p w14:paraId="204C7FE1" w14:textId="4072695D" w:rsidR="000A1415" w:rsidRPr="006B3C5D" w:rsidRDefault="002D77D2" w:rsidP="0050213C">
      <w:pPr>
        <w:numPr>
          <w:ilvl w:val="0"/>
          <w:numId w:val="2"/>
        </w:numPr>
        <w:pBdr>
          <w:top w:val="nil"/>
          <w:left w:val="nil"/>
          <w:bottom w:val="nil"/>
          <w:right w:val="nil"/>
          <w:between w:val="nil"/>
        </w:pBdr>
        <w:spacing w:after="0" w:line="240" w:lineRule="auto"/>
      </w:pPr>
      <w:r>
        <w:rPr>
          <w:color w:val="000000"/>
        </w:rPr>
        <w:t>P</w:t>
      </w:r>
      <w:r w:rsidRPr="00D40E87">
        <w:rPr>
          <w:color w:val="000000"/>
        </w:rPr>
        <w:t>roject launch community meeting held in downtown Montreal (</w:t>
      </w:r>
      <w:r w:rsidR="00F652B5">
        <w:rPr>
          <w:color w:val="000000"/>
        </w:rPr>
        <w:t xml:space="preserve">1 </w:t>
      </w:r>
      <w:r w:rsidRPr="00D40E87">
        <w:rPr>
          <w:color w:val="000000"/>
        </w:rPr>
        <w:t>June 2019)</w:t>
      </w:r>
      <w:r w:rsidR="00AC0735">
        <w:rPr>
          <w:color w:val="000000"/>
        </w:rPr>
        <w:t>.</w:t>
      </w:r>
    </w:p>
    <w:p w14:paraId="6B174896" w14:textId="77777777" w:rsidR="006B3C5D" w:rsidRDefault="006B3C5D" w:rsidP="006B3C5D">
      <w:pPr>
        <w:pBdr>
          <w:top w:val="nil"/>
          <w:left w:val="nil"/>
          <w:bottom w:val="nil"/>
          <w:right w:val="nil"/>
          <w:between w:val="nil"/>
        </w:pBdr>
        <w:spacing w:after="0" w:line="240" w:lineRule="auto"/>
        <w:ind w:left="360"/>
      </w:pPr>
    </w:p>
    <w:tbl>
      <w:tblPr>
        <w:tblStyle w:val="ListTable6Colorful1"/>
        <w:tblW w:w="8640" w:type="dxa"/>
        <w:jc w:val="center"/>
        <w:tblLayout w:type="fixed"/>
        <w:tblLook w:val="0600" w:firstRow="0" w:lastRow="0" w:firstColumn="0" w:lastColumn="0" w:noHBand="1" w:noVBand="1"/>
      </w:tblPr>
      <w:tblGrid>
        <w:gridCol w:w="4320"/>
        <w:gridCol w:w="4320"/>
      </w:tblGrid>
      <w:tr w:rsidR="00B858D4" w14:paraId="057123F5" w14:textId="77777777" w:rsidTr="00E10BD9">
        <w:trPr>
          <w:jc w:val="center"/>
        </w:trPr>
        <w:tc>
          <w:tcPr>
            <w:tcW w:w="4320" w:type="dxa"/>
          </w:tcPr>
          <w:p w14:paraId="18C27581" w14:textId="77777777" w:rsidR="00B858D4" w:rsidRDefault="00B858D4" w:rsidP="006B3C5D">
            <w:pPr>
              <w:widowControl w:val="0"/>
              <w:pBdr>
                <w:top w:val="nil"/>
                <w:left w:val="nil"/>
                <w:bottom w:val="nil"/>
                <w:right w:val="nil"/>
                <w:between w:val="nil"/>
              </w:pBdr>
              <w:spacing w:after="120"/>
              <w:jc w:val="left"/>
            </w:pPr>
            <w:r>
              <w:rPr>
                <w:noProof/>
                <w:lang w:val="en-US"/>
              </w:rPr>
              <w:drawing>
                <wp:inline distT="114300" distB="114300" distL="114300" distR="114300" wp14:anchorId="4ACFFD54" wp14:editId="0DBFAE6F">
                  <wp:extent cx="2609424" cy="1971923"/>
                  <wp:effectExtent l="0" t="0" r="635" b="9525"/>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612653" cy="1974363"/>
                          </a:xfrm>
                          <a:prstGeom prst="rect">
                            <a:avLst/>
                          </a:prstGeom>
                          <a:ln/>
                        </pic:spPr>
                      </pic:pic>
                    </a:graphicData>
                  </a:graphic>
                </wp:inline>
              </w:drawing>
            </w:r>
          </w:p>
        </w:tc>
        <w:tc>
          <w:tcPr>
            <w:tcW w:w="4320" w:type="dxa"/>
          </w:tcPr>
          <w:p w14:paraId="772299BF" w14:textId="563CFFAB" w:rsidR="00B858D4" w:rsidRDefault="00B858D4" w:rsidP="00AC0735">
            <w:r>
              <w:rPr>
                <w:color w:val="000000"/>
                <w:bdr w:val="none" w:sz="0" w:space="0" w:color="auto" w:frame="1"/>
              </w:rPr>
              <w:fldChar w:fldCharType="begin"/>
            </w:r>
            <w:r>
              <w:rPr>
                <w:color w:val="000000"/>
                <w:bdr w:val="none" w:sz="0" w:space="0" w:color="auto" w:frame="1"/>
              </w:rPr>
              <w:instrText xml:space="preserve"> INCLUDEPICTURE "https://lh3.googleusercontent.com/PTFZ7NYmE9UhPYpm_BR2K2fV_td7PJitr92K0D5zRAFvqEKaGSMEInqChL0yUjyQpyiJCq11s0WFdcAtI2N4CBKPjk-CtoAeYecCy7pJefli6a3U2Ggglxd19MoVsZGb9gc6n9kv" \* MERGEFORMATINET </w:instrText>
            </w:r>
            <w:r>
              <w:rPr>
                <w:color w:val="000000"/>
                <w:bdr w:val="none" w:sz="0" w:space="0" w:color="auto" w:frame="1"/>
              </w:rPr>
              <w:fldChar w:fldCharType="separate"/>
            </w:r>
            <w:r>
              <w:rPr>
                <w:noProof/>
                <w:color w:val="000000"/>
                <w:bdr w:val="none" w:sz="0" w:space="0" w:color="auto" w:frame="1"/>
                <w:lang w:val="en-US"/>
              </w:rPr>
              <w:drawing>
                <wp:inline distT="0" distB="0" distL="0" distR="0" wp14:anchorId="6B300746" wp14:editId="051E82F3">
                  <wp:extent cx="2616200" cy="19551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6200" cy="1955165"/>
                          </a:xfrm>
                          <a:prstGeom prst="rect">
                            <a:avLst/>
                          </a:prstGeom>
                          <a:noFill/>
                          <a:ln>
                            <a:noFill/>
                          </a:ln>
                        </pic:spPr>
                      </pic:pic>
                    </a:graphicData>
                  </a:graphic>
                </wp:inline>
              </w:drawing>
            </w:r>
            <w:r>
              <w:rPr>
                <w:color w:val="000000"/>
                <w:bdr w:val="none" w:sz="0" w:space="0" w:color="auto" w:frame="1"/>
              </w:rPr>
              <w:fldChar w:fldCharType="end"/>
            </w:r>
          </w:p>
        </w:tc>
      </w:tr>
      <w:tr w:rsidR="00B858D4" w14:paraId="6107176D" w14:textId="77777777" w:rsidTr="00E10BD9">
        <w:trPr>
          <w:jc w:val="center"/>
        </w:trPr>
        <w:tc>
          <w:tcPr>
            <w:tcW w:w="4320" w:type="dxa"/>
          </w:tcPr>
          <w:p w14:paraId="607D3350" w14:textId="0040EB55" w:rsidR="00B858D4" w:rsidRPr="006B3C5D" w:rsidRDefault="00B858D4" w:rsidP="00E864FF">
            <w:pPr>
              <w:widowControl w:val="0"/>
              <w:pBdr>
                <w:top w:val="nil"/>
                <w:left w:val="nil"/>
                <w:bottom w:val="nil"/>
                <w:right w:val="nil"/>
                <w:between w:val="nil"/>
              </w:pBdr>
              <w:spacing w:after="120"/>
              <w:jc w:val="left"/>
              <w:rPr>
                <w:i/>
                <w:iCs/>
              </w:rPr>
            </w:pPr>
            <w:r w:rsidRPr="001425B2">
              <w:rPr>
                <w:i/>
                <w:iCs/>
                <w:sz w:val="20"/>
                <w:szCs w:val="20"/>
              </w:rPr>
              <w:t>Project launch community meeting</w:t>
            </w:r>
            <w:r w:rsidR="00E864FF">
              <w:rPr>
                <w:i/>
                <w:iCs/>
                <w:sz w:val="20"/>
                <w:szCs w:val="20"/>
              </w:rPr>
              <w:t xml:space="preserve"> (</w:t>
            </w:r>
            <w:r w:rsidR="00656FF1">
              <w:rPr>
                <w:i/>
                <w:iCs/>
                <w:sz w:val="20"/>
                <w:szCs w:val="20"/>
              </w:rPr>
              <w:t xml:space="preserve">1 </w:t>
            </w:r>
            <w:r w:rsidRPr="001425B2">
              <w:rPr>
                <w:i/>
                <w:iCs/>
                <w:sz w:val="20"/>
                <w:szCs w:val="20"/>
              </w:rPr>
              <w:t>June 2019</w:t>
            </w:r>
            <w:r w:rsidR="00E864FF">
              <w:rPr>
                <w:i/>
                <w:iCs/>
                <w:sz w:val="20"/>
                <w:szCs w:val="20"/>
              </w:rPr>
              <w:t>)</w:t>
            </w:r>
          </w:p>
        </w:tc>
        <w:tc>
          <w:tcPr>
            <w:tcW w:w="4320" w:type="dxa"/>
          </w:tcPr>
          <w:p w14:paraId="3E265E94" w14:textId="5590C77C" w:rsidR="00B858D4" w:rsidRPr="006B3C5D" w:rsidRDefault="00B858D4" w:rsidP="006B3C5D">
            <w:pPr>
              <w:widowControl w:val="0"/>
              <w:pBdr>
                <w:top w:val="nil"/>
                <w:left w:val="nil"/>
                <w:bottom w:val="nil"/>
                <w:right w:val="nil"/>
                <w:between w:val="nil"/>
              </w:pBdr>
              <w:rPr>
                <w:i/>
                <w:iCs/>
              </w:rPr>
            </w:pPr>
            <w:r w:rsidRPr="00E864FF">
              <w:rPr>
                <w:i/>
                <w:iCs/>
                <w:sz w:val="20"/>
                <w:szCs w:val="20"/>
              </w:rPr>
              <w:t>Booklet on Inuit services in southern Quebec offered at the community meeting</w:t>
            </w:r>
            <w:r w:rsidR="00E864FF">
              <w:rPr>
                <w:i/>
                <w:iCs/>
                <w:sz w:val="20"/>
                <w:szCs w:val="20"/>
              </w:rPr>
              <w:t xml:space="preserve"> (</w:t>
            </w:r>
            <w:r w:rsidR="00656FF1">
              <w:rPr>
                <w:i/>
                <w:iCs/>
                <w:sz w:val="20"/>
                <w:szCs w:val="20"/>
              </w:rPr>
              <w:t xml:space="preserve">1 </w:t>
            </w:r>
            <w:r w:rsidRPr="00E864FF">
              <w:rPr>
                <w:i/>
                <w:iCs/>
                <w:sz w:val="20"/>
                <w:szCs w:val="20"/>
              </w:rPr>
              <w:t>June 2019</w:t>
            </w:r>
            <w:r w:rsidR="00E864FF">
              <w:rPr>
                <w:i/>
                <w:iCs/>
                <w:sz w:val="20"/>
                <w:szCs w:val="20"/>
              </w:rPr>
              <w:t>)</w:t>
            </w:r>
          </w:p>
        </w:tc>
      </w:tr>
    </w:tbl>
    <w:p w14:paraId="1A6F6CDB" w14:textId="77777777" w:rsidR="00A434DE" w:rsidRDefault="00A434DE" w:rsidP="00A434DE"/>
    <w:p w14:paraId="54878833" w14:textId="77777777" w:rsidR="00A434DE" w:rsidRDefault="00A434DE" w:rsidP="00A434DE"/>
    <w:p w14:paraId="35E610B4" w14:textId="71880771" w:rsidR="00A434DE" w:rsidRDefault="00A434DE" w:rsidP="00A434DE"/>
    <w:p w14:paraId="5150AE55" w14:textId="77777777" w:rsidR="00894C9A" w:rsidRDefault="00894C9A" w:rsidP="0050213C">
      <w:pPr>
        <w:pStyle w:val="Heading2"/>
        <w:shd w:val="clear" w:color="auto" w:fill="auto"/>
        <w:spacing w:before="0"/>
        <w:rPr>
          <w:sz w:val="28"/>
          <w:szCs w:val="28"/>
        </w:rPr>
      </w:pPr>
    </w:p>
    <w:p w14:paraId="32FA53F0" w14:textId="1B8B7D40" w:rsidR="00C92F49" w:rsidRPr="00DB2AFC" w:rsidRDefault="00F01BCD" w:rsidP="0050213C">
      <w:pPr>
        <w:pStyle w:val="Heading2"/>
        <w:shd w:val="clear" w:color="auto" w:fill="auto"/>
        <w:spacing w:before="0"/>
        <w:rPr>
          <w:sz w:val="28"/>
          <w:szCs w:val="28"/>
        </w:rPr>
      </w:pPr>
      <w:bookmarkStart w:id="16" w:name="_Toc104991749"/>
      <w:r w:rsidRPr="00DB2AFC">
        <w:rPr>
          <w:sz w:val="28"/>
          <w:szCs w:val="28"/>
        </w:rPr>
        <w:t>Census of Siqinirmiut</w:t>
      </w:r>
      <w:bookmarkEnd w:id="16"/>
    </w:p>
    <w:p w14:paraId="4689F7B3" w14:textId="42699811" w:rsidR="000C51F3" w:rsidRDefault="008A35AB" w:rsidP="00C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
        <w:t>A</w:t>
      </w:r>
      <w:r w:rsidR="00C92F49">
        <w:t>s a first step in the QS project, we undertook a census of Inuit in southern Quebec</w:t>
      </w:r>
      <w:r w:rsidRPr="008A35AB">
        <w:t xml:space="preserve"> </w:t>
      </w:r>
      <w:r>
        <w:t>in 2017</w:t>
      </w:r>
      <w:r w:rsidR="00C92F49">
        <w:t xml:space="preserve">. We estimate the population of Inuit in Southern Quebec to be </w:t>
      </w:r>
      <w:r w:rsidR="00E431CD">
        <w:t>around</w:t>
      </w:r>
      <w:r w:rsidR="00C92F49">
        <w:t xml:space="preserve"> to 2</w:t>
      </w:r>
      <w:r w:rsidR="00FB70AE">
        <w:t>,</w:t>
      </w:r>
      <w:r w:rsidR="00E431CD">
        <w:t>2</w:t>
      </w:r>
      <w:r w:rsidR="00C92F49">
        <w:t xml:space="preserve">00 people, roughly 90% of whom live in and around Montreal. To determine the population of Siqinirmiut, we gathered beneficiary lists for Nunavik, Nunavut, and Nunatsiavut, </w:t>
      </w:r>
      <w:r>
        <w:t xml:space="preserve">as well as </w:t>
      </w:r>
      <w:r w:rsidR="00C92F49">
        <w:t>other documents that identified people living out of region. A master list was compiled</w:t>
      </w:r>
      <w:r w:rsidR="00521F68">
        <w:t>, which</w:t>
      </w:r>
      <w:r w:rsidR="00C92F49">
        <w:t xml:space="preserve"> was used to consult with SQIA staff, Inuit organizations, and others in the community to identify people who were no longer living in the South, who were deceased, or who were no longer in Quebec. </w:t>
      </w:r>
      <w:r>
        <w:t xml:space="preserve">Through </w:t>
      </w:r>
      <w:r w:rsidR="00C92F49">
        <w:t xml:space="preserve">the input of people with </w:t>
      </w:r>
      <w:r>
        <w:t>strong</w:t>
      </w:r>
      <w:r w:rsidR="00C92F49">
        <w:t xml:space="preserve"> knowledge of the population, we also identified children who had not been entered on Inuit beneficiary lists. People in prison or detention, students in the South exclusively for education, and people in hospital and staying at </w:t>
      </w:r>
      <w:proofErr w:type="spellStart"/>
      <w:r w:rsidR="00C92F49">
        <w:t>Ullivik</w:t>
      </w:r>
      <w:proofErr w:type="spellEnd"/>
      <w:r w:rsidR="00C92F49">
        <w:t xml:space="preserve"> or other patient residences were not included in the count. Census work is complicated by a broad number of factors</w:t>
      </w:r>
      <w:r>
        <w:t>.</w:t>
      </w:r>
      <w:r w:rsidR="00C92F49">
        <w:t xml:space="preserve"> </w:t>
      </w:r>
      <w:r>
        <w:t>P</w:t>
      </w:r>
      <w:r w:rsidR="00C92F49">
        <w:t>opulation lists are rapidly out of date because people are highly mobile</w:t>
      </w:r>
      <w:r w:rsidR="00FB70AE">
        <w:t>,</w:t>
      </w:r>
      <w:r w:rsidR="00C92F49">
        <w:t xml:space="preserve"> moving back and forth from the North</w:t>
      </w:r>
      <w:r w:rsidR="00FB70AE">
        <w:t>,</w:t>
      </w:r>
      <w:r w:rsidR="00C92F49">
        <w:t xml:space="preserve"> and few are aware that they can update their information</w:t>
      </w:r>
      <w:r w:rsidR="00633133">
        <w:t xml:space="preserve"> with land claim organizations</w:t>
      </w:r>
      <w:r w:rsidR="00C92F49">
        <w:t>. There are different lists and ways of collecting information for each of the different regions of Inuit Nunangat. There are also Inuit in the South who have never lived in the North and have never had beneficiary status. Finally, there are people of mixed cultural ancestry who may not be known to the core of the Inuit community in the South but who self-identify as Inuk. Identifying all Inuit is a complex task and the figures we have arrived at are approximate</w:t>
      </w:r>
      <w:r>
        <w:t>.</w:t>
      </w:r>
      <w:r w:rsidR="00C92F49">
        <w:t xml:space="preserve"> </w:t>
      </w:r>
      <w:r>
        <w:t>N</w:t>
      </w:r>
      <w:r w:rsidR="00C92F49">
        <w:t>evertheless, we feel they better reflect the reality of the situation in southern Quebec tha</w:t>
      </w:r>
      <w:r w:rsidR="00A82CFF">
        <w:t>n</w:t>
      </w:r>
      <w:r w:rsidR="00C92F49">
        <w:t xml:space="preserve"> other published estimates. For example, 2016 Statistics Canada data reported only 675 Inuit in Montreal, a figure almost the same as in 2011.</w:t>
      </w:r>
      <w:r w:rsidR="00C92F49" w:rsidRPr="475CF85A">
        <w:rPr>
          <w:rStyle w:val="FootnoteReference"/>
        </w:rPr>
        <w:footnoteReference w:id="9"/>
      </w:r>
      <w:r w:rsidR="00C92F49">
        <w:t xml:space="preserve"> The results of our census work suggest </w:t>
      </w:r>
      <w:r>
        <w:t xml:space="preserve">two </w:t>
      </w:r>
      <w:r w:rsidR="00C92F49">
        <w:t xml:space="preserve">to </w:t>
      </w:r>
      <w:r>
        <w:t>three</w:t>
      </w:r>
      <w:r w:rsidR="00C92F49">
        <w:t xml:space="preserve"> times as many Inuit live in and around Montreal. </w:t>
      </w:r>
    </w:p>
    <w:p w14:paraId="0B0BBFEC" w14:textId="50EC8626" w:rsidR="00001D51" w:rsidRDefault="00C92F49" w:rsidP="004E5045">
      <w:r>
        <w:t>Beginning in 2019, a</w:t>
      </w:r>
      <w:r w:rsidR="00D37E65">
        <w:t xml:space="preserve"> variety of qualitative methods</w:t>
      </w:r>
      <w:r w:rsidR="00CD5A06">
        <w:t>,</w:t>
      </w:r>
      <w:r w:rsidR="00D37E65">
        <w:t xml:space="preserve"> including interviews, focus groups, and photovoice activities</w:t>
      </w:r>
      <w:r w:rsidR="00CD5A06">
        <w:t>,</w:t>
      </w:r>
      <w:r w:rsidR="00D37E65">
        <w:t xml:space="preserve"> were used to explore the experiences and perceptions of the health and well-being of Inuit in the South. </w:t>
      </w:r>
      <w:r w:rsidR="00D56947">
        <w:t>While the qualitative phase has been paused because of the COVID-19 pandemic, we plan to continue with additional qualitative techniques when again possible. This information will feed into the development of a survey questionnaire that will reflect the realities of Siqinirmiut.</w:t>
      </w:r>
      <w:r w:rsidR="00E10BD9">
        <w:t xml:space="preserve"> </w:t>
      </w:r>
      <w:r w:rsidR="00D56947">
        <w:t xml:space="preserve">The questionnaire will be reviewed, tested, evaluated, and administered during the second phase of the project, </w:t>
      </w:r>
      <w:r w:rsidR="00D56947">
        <w:lastRenderedPageBreak/>
        <w:t>planned for 202</w:t>
      </w:r>
      <w:r w:rsidR="00026D1B">
        <w:t>2</w:t>
      </w:r>
      <w:r w:rsidR="00D56947">
        <w:t>–202</w:t>
      </w:r>
      <w:r w:rsidR="00026D1B">
        <w:t>3</w:t>
      </w:r>
      <w:r w:rsidR="00D56947">
        <w:t>. During the third phase of the project (202</w:t>
      </w:r>
      <w:r w:rsidR="00026D1B">
        <w:t>3</w:t>
      </w:r>
      <w:r w:rsidR="00D56947">
        <w:t>–202</w:t>
      </w:r>
      <w:r w:rsidR="00026D1B">
        <w:t>4</w:t>
      </w:r>
      <w:r w:rsidR="00D56947">
        <w:t>), data will be analyzed and compiled into a descriptive report. A final report will be shared with urban partners and relevant organizations after validation during the fourth phase</w:t>
      </w:r>
      <w:r w:rsidR="00026D1B">
        <w:t xml:space="preserve"> (2024)</w:t>
      </w:r>
      <w:r w:rsidR="00D56947">
        <w:t>. This</w:t>
      </w:r>
      <w:r w:rsidR="00CD5A06">
        <w:t xml:space="preserve"> final</w:t>
      </w:r>
      <w:r w:rsidR="00D56947">
        <w:t xml:space="preserve"> report will include findings and recommendations for action.</w:t>
      </w:r>
    </w:p>
    <w:p w14:paraId="4990A00D" w14:textId="77777777" w:rsidR="00A564DC" w:rsidRDefault="00A564DC" w:rsidP="006A5B10">
      <w:pPr>
        <w:pStyle w:val="Heading2"/>
        <w:shd w:val="clear" w:color="auto" w:fill="auto"/>
        <w:spacing w:before="0"/>
        <w:rPr>
          <w:sz w:val="28"/>
          <w:szCs w:val="28"/>
        </w:rPr>
      </w:pPr>
    </w:p>
    <w:p w14:paraId="08282707" w14:textId="1B3E8C14" w:rsidR="00F0184B" w:rsidRPr="00DB2AFC" w:rsidRDefault="00F0184B" w:rsidP="006A5B10">
      <w:pPr>
        <w:pStyle w:val="Heading2"/>
        <w:shd w:val="clear" w:color="auto" w:fill="auto"/>
        <w:spacing w:before="0"/>
        <w:rPr>
          <w:sz w:val="28"/>
          <w:szCs w:val="28"/>
        </w:rPr>
      </w:pPr>
      <w:bookmarkStart w:id="17" w:name="_Toc104991750"/>
      <w:r w:rsidRPr="00DB2AFC">
        <w:rPr>
          <w:sz w:val="28"/>
          <w:szCs w:val="28"/>
        </w:rPr>
        <w:t>Impacts of COVID-19</w:t>
      </w:r>
      <w:bookmarkEnd w:id="17"/>
    </w:p>
    <w:p w14:paraId="076DF91C" w14:textId="70FB936C" w:rsidR="00F0184B" w:rsidRDefault="00F0184B" w:rsidP="00CD6752">
      <w:pPr>
        <w:spacing w:before="0" w:after="120"/>
      </w:pPr>
      <w:r>
        <w:t>The COVID-19 pandemic has had a wide-ranging impact on Siqinirmiut. Interviews in this project were halted when public health measures were announced</w:t>
      </w:r>
      <w:r w:rsidR="00ED73E9">
        <w:t xml:space="preserve"> in March 2020</w:t>
      </w:r>
      <w:r>
        <w:t>, and we have not had the chance to do a detailed assessment of the disease</w:t>
      </w:r>
      <w:r w:rsidR="004C5989">
        <w:t xml:space="preserve"> on the population</w:t>
      </w:r>
      <w:r>
        <w:t xml:space="preserve">. We do know through media accounts and public health contacts that Inuit in the South have </w:t>
      </w:r>
      <w:r w:rsidR="004C5989">
        <w:t xml:space="preserve">been afflicted by the disease and some have </w:t>
      </w:r>
      <w:r>
        <w:t xml:space="preserve">died of </w:t>
      </w:r>
      <w:r w:rsidR="004C5989">
        <w:t>COVID-19</w:t>
      </w:r>
      <w:r>
        <w:t xml:space="preserve">. Infections among the homeless population generally were significant and a serious concern for the </w:t>
      </w:r>
      <w:r w:rsidR="00B859DC">
        <w:t xml:space="preserve">public health </w:t>
      </w:r>
      <w:r>
        <w:t xml:space="preserve">direction of Montreal. Several hotels in downtown Montreal were converted to shelters for the population </w:t>
      </w:r>
      <w:r w:rsidR="005D421F">
        <w:t xml:space="preserve">in the winter of 2021 </w:t>
      </w:r>
      <w:r>
        <w:t>and warming tents were set up in key areas frequented by Inuit in the downtown core. While necessary and reasonable, COVID-19 countermeasures undermin</w:t>
      </w:r>
      <w:r w:rsidR="00D33601">
        <w:t>ed</w:t>
      </w:r>
      <w:r>
        <w:t xml:space="preserve"> other health determinants for many people, thereby magnifying the impact </w:t>
      </w:r>
      <w:r w:rsidR="005D421F">
        <w:t xml:space="preserve">on </w:t>
      </w:r>
      <w:r>
        <w:t xml:space="preserve">and risk </w:t>
      </w:r>
      <w:r w:rsidR="005D421F">
        <w:t>to</w:t>
      </w:r>
      <w:r>
        <w:t xml:space="preserve"> the marginali</w:t>
      </w:r>
      <w:r w:rsidR="00D33601">
        <w:t>z</w:t>
      </w:r>
      <w:r>
        <w:t xml:space="preserve">ed and vulnerable. The Makivik </w:t>
      </w:r>
      <w:r w:rsidR="00D33601">
        <w:t>C</w:t>
      </w:r>
      <w:r>
        <w:t xml:space="preserve">orporation worked with city resources to send people to the North when it became clear that the pandemic would </w:t>
      </w:r>
      <w:r w:rsidR="002A2D63">
        <w:t>last</w:t>
      </w:r>
      <w:r>
        <w:t xml:space="preserve"> a long time. We understand that close to 70 Inuit, many living in difficult circumstances, were </w:t>
      </w:r>
      <w:r w:rsidR="004C5989">
        <w:t>helped to return</w:t>
      </w:r>
      <w:r>
        <w:t xml:space="preserve"> to their home communities. Inuit in Nunavik were prioriti</w:t>
      </w:r>
      <w:r w:rsidR="002A2D63">
        <w:t>z</w:t>
      </w:r>
      <w:r>
        <w:t xml:space="preserve">ed when the vaccines first arrived in Quebec but not Siqinirmiut, a situation that led to confusion and potentially exacerbated disease transmission between </w:t>
      </w:r>
      <w:r w:rsidR="006D4A02">
        <w:t>the N</w:t>
      </w:r>
      <w:r>
        <w:t xml:space="preserve">orth and </w:t>
      </w:r>
      <w:r w:rsidR="006D4A02">
        <w:t>S</w:t>
      </w:r>
      <w:r>
        <w:t xml:space="preserve">outh. Ultimately, Inuit were offered vaccination at the Native Friendship Centre in downtown Montreal and at a special clinic set up at the Douglas Hospital in Verdun in late April 2021. </w:t>
      </w:r>
      <w:r w:rsidR="005D421F">
        <w:t xml:space="preserve">Inuit </w:t>
      </w:r>
      <w:r>
        <w:t xml:space="preserve">reported being unaware of the latter service and unclear as to when and where it was being offered. Regardless, many had already been vaccinated in Ottawa at the </w:t>
      </w:r>
      <w:proofErr w:type="spellStart"/>
      <w:r>
        <w:t>Akausivik</w:t>
      </w:r>
      <w:proofErr w:type="spellEnd"/>
      <w:r>
        <w:t xml:space="preserve"> Inuit </w:t>
      </w:r>
      <w:r w:rsidR="007C3252">
        <w:t xml:space="preserve">Family Health Team (hereafter </w:t>
      </w:r>
      <w:proofErr w:type="spellStart"/>
      <w:r w:rsidR="007C3252">
        <w:t>Akausivik</w:t>
      </w:r>
      <w:proofErr w:type="spellEnd"/>
      <w:r w:rsidR="007C3252">
        <w:t>)</w:t>
      </w:r>
      <w:r w:rsidR="00B63C50">
        <w:t>,</w:t>
      </w:r>
      <w:r>
        <w:t xml:space="preserve"> which began offering vaccinations in mid-February 2021 and reached out directly to individuals and organizations with their service offer. </w:t>
      </w:r>
    </w:p>
    <w:p w14:paraId="4ABDC3A8" w14:textId="63808951" w:rsidR="00A434DE" w:rsidRDefault="006D4A02" w:rsidP="006D4A02">
      <w:r>
        <w:t xml:space="preserve">The ongoing pandemic has made clear that there is no public health capacity for monitoring </w:t>
      </w:r>
      <w:r w:rsidR="005D421F">
        <w:t xml:space="preserve">the </w:t>
      </w:r>
      <w:r>
        <w:t>Inuit population</w:t>
      </w:r>
      <w:r w:rsidR="005D421F">
        <w:t>’s</w:t>
      </w:r>
      <w:r>
        <w:t xml:space="preserve"> health in southern Quebec.</w:t>
      </w:r>
      <w:r w:rsidR="00315AD8">
        <w:t xml:space="preserve"> </w:t>
      </w:r>
      <w:r w:rsidR="00F0184B">
        <w:t>Likewise, the absence of any Inuit-specific health services made outreach, testing, and vaccination programs difficult and incomplete. Consequently, we strongly recommend that Inuit</w:t>
      </w:r>
      <w:r w:rsidR="006E4D3D">
        <w:t>-</w:t>
      </w:r>
      <w:r w:rsidR="00F0184B">
        <w:t xml:space="preserve">specific health services, however modest, be established as soon as possible. </w:t>
      </w:r>
    </w:p>
    <w:p w14:paraId="41AC89F2" w14:textId="1F3CC18E" w:rsidR="00894C9A" w:rsidRDefault="00894C9A" w:rsidP="00F0184B"/>
    <w:p w14:paraId="78DA33C8" w14:textId="77777777" w:rsidR="00894C9A" w:rsidRDefault="00894C9A" w:rsidP="00F0184B"/>
    <w:p w14:paraId="5D5D5AEF" w14:textId="41FD2B1A" w:rsidR="00B858D4" w:rsidRPr="00001D51" w:rsidRDefault="00B858D4" w:rsidP="00001D51">
      <w:pPr>
        <w:pStyle w:val="Heading1"/>
      </w:pPr>
      <w:bookmarkStart w:id="18" w:name="_Toc104991751"/>
      <w:r w:rsidRPr="00001D51">
        <w:lastRenderedPageBreak/>
        <w:t xml:space="preserve">Research </w:t>
      </w:r>
      <w:r w:rsidR="006472C0">
        <w:t>f</w:t>
      </w:r>
      <w:r w:rsidRPr="00001D51">
        <w:t xml:space="preserve">ramework and </w:t>
      </w:r>
      <w:r w:rsidR="006472C0">
        <w:t>d</w:t>
      </w:r>
      <w:r w:rsidRPr="00001D51">
        <w:t>efinitions</w:t>
      </w:r>
      <w:bookmarkEnd w:id="18"/>
    </w:p>
    <w:p w14:paraId="2E2F7D1C" w14:textId="0646D7A2" w:rsidR="00E10BD9" w:rsidRDefault="00B858D4" w:rsidP="0073279F">
      <w:pPr>
        <w:spacing w:after="240"/>
      </w:pPr>
      <w:r>
        <w:t xml:space="preserve">The conceptual framework for the </w:t>
      </w:r>
      <w:proofErr w:type="spellStart"/>
      <w:r>
        <w:t>Qanuikkat</w:t>
      </w:r>
      <w:proofErr w:type="spellEnd"/>
      <w:r>
        <w:t xml:space="preserve"> Siqinirmiut project draws from a Social Determinants of Health</w:t>
      </w:r>
      <w:r w:rsidR="007D6265">
        <w:t xml:space="preserve"> (</w:t>
      </w:r>
      <w:proofErr w:type="spellStart"/>
      <w:r w:rsidR="007D6265">
        <w:t>SDoH</w:t>
      </w:r>
      <w:proofErr w:type="spellEnd"/>
      <w:r w:rsidR="007D6265">
        <w:t>)</w:t>
      </w:r>
      <w:r>
        <w:t xml:space="preserve"> approach and is </w:t>
      </w:r>
      <w:r w:rsidRPr="00BA14DF">
        <w:t xml:space="preserve">situated in an Inuit model of health. The </w:t>
      </w:r>
      <w:proofErr w:type="spellStart"/>
      <w:r w:rsidRPr="00BA14DF">
        <w:t>SDoH</w:t>
      </w:r>
      <w:proofErr w:type="spellEnd"/>
      <w:r w:rsidRPr="00BA14DF">
        <w:t xml:space="preserve"> is a well-established approach </w:t>
      </w:r>
      <w:r w:rsidR="00026E3D">
        <w:t>for</w:t>
      </w:r>
      <w:r w:rsidR="00026E3D" w:rsidRPr="00BA14DF">
        <w:t xml:space="preserve"> </w:t>
      </w:r>
      <w:r w:rsidRPr="00BA14DF">
        <w:t xml:space="preserve">identifying the root causes of health status and </w:t>
      </w:r>
      <w:r w:rsidR="00026E3D">
        <w:t xml:space="preserve">the </w:t>
      </w:r>
      <w:r w:rsidRPr="00BA14DF">
        <w:t>disparity experienced by Indigenous people</w:t>
      </w:r>
      <w:r w:rsidR="005C104D">
        <w:t>.</w:t>
      </w:r>
      <w:r w:rsidR="00175A33">
        <w:rPr>
          <w:rStyle w:val="FootnoteReference"/>
        </w:rPr>
        <w:footnoteReference w:id="10"/>
      </w:r>
      <w:r w:rsidRPr="00BA14DF">
        <w:t xml:space="preserve"> </w:t>
      </w:r>
      <w:r w:rsidR="00175A33" w:rsidRPr="00307EEF">
        <w:t>We started by reviewing literature on Inuit-specific health determinants</w:t>
      </w:r>
      <w:r w:rsidR="00026E3D" w:rsidRPr="00026E3D">
        <w:t xml:space="preserve"> </w:t>
      </w:r>
      <w:r w:rsidR="00026E3D" w:rsidRPr="00307EEF">
        <w:t>for guidance</w:t>
      </w:r>
      <w:r w:rsidR="007D6265">
        <w:t>,</w:t>
      </w:r>
      <w:r w:rsidR="00175A33" w:rsidRPr="00307EEF">
        <w:t xml:space="preserve"> including</w:t>
      </w:r>
      <w:r w:rsidRPr="00307EEF">
        <w:t xml:space="preserve"> reports by </w:t>
      </w:r>
      <w:r w:rsidR="00615945">
        <w:t>ITK</w:t>
      </w:r>
      <w:r w:rsidRPr="00307EEF">
        <w:t xml:space="preserve"> and the Nunavik </w:t>
      </w:r>
      <w:proofErr w:type="spellStart"/>
      <w:r w:rsidRPr="00F00A58">
        <w:rPr>
          <w:i/>
        </w:rPr>
        <w:t>Parnasimautik</w:t>
      </w:r>
      <w:proofErr w:type="spellEnd"/>
      <w:r w:rsidR="00026E3D">
        <w:t>.</w:t>
      </w:r>
      <w:r w:rsidR="00FC3EC6" w:rsidRPr="00307EEF">
        <w:rPr>
          <w:rStyle w:val="FootnoteReference"/>
        </w:rPr>
        <w:footnoteReference w:id="11"/>
      </w:r>
      <w:r>
        <w:t xml:space="preserve"> Several members of the QS research team were also involved in the </w:t>
      </w:r>
      <w:proofErr w:type="spellStart"/>
      <w:r>
        <w:t>Qanuilirpitaa</w:t>
      </w:r>
      <w:proofErr w:type="spellEnd"/>
      <w:r>
        <w:t xml:space="preserve"> 2017 Nunavik Health Survey Community Component. During the </w:t>
      </w:r>
      <w:proofErr w:type="spellStart"/>
      <w:r>
        <w:t>Qanuilirpitaa</w:t>
      </w:r>
      <w:proofErr w:type="spellEnd"/>
      <w:r>
        <w:t xml:space="preserve"> project, we developed a culturally relevant model of health, known as the "IQI model</w:t>
      </w:r>
      <w:r w:rsidR="0072390A">
        <w:t>,</w:t>
      </w:r>
      <w:r>
        <w:t xml:space="preserve">” and a set of eight </w:t>
      </w:r>
      <w:proofErr w:type="spellStart"/>
      <w:r>
        <w:t>SDoH</w:t>
      </w:r>
      <w:proofErr w:type="spellEnd"/>
      <w:r>
        <w:t xml:space="preserve"> </w:t>
      </w:r>
      <w:r w:rsidR="00026E3D">
        <w:t xml:space="preserve">factors </w:t>
      </w:r>
      <w:r>
        <w:t>relevant to community health in Nunavik</w:t>
      </w:r>
      <w:r w:rsidR="0023414B">
        <w:t xml:space="preserve">: </w:t>
      </w:r>
      <w:r w:rsidR="00BA14DF" w:rsidRPr="001676C9">
        <w:rPr>
          <w:iCs/>
        </w:rPr>
        <w:t>community, family, identity, food, land, knowledge, economy,</w:t>
      </w:r>
      <w:r w:rsidR="00BA14DF" w:rsidRPr="00026E3D">
        <w:t xml:space="preserve"> and </w:t>
      </w:r>
      <w:r w:rsidR="00BA14DF" w:rsidRPr="001676C9">
        <w:rPr>
          <w:iCs/>
        </w:rPr>
        <w:t>services</w:t>
      </w:r>
      <w:r w:rsidR="009B16E8">
        <w:rPr>
          <w:iCs/>
        </w:rPr>
        <w:t>.</w:t>
      </w:r>
      <w:r w:rsidR="00FC3EC6" w:rsidRPr="00F00A58">
        <w:rPr>
          <w:rStyle w:val="FootnoteReference"/>
          <w:iCs/>
        </w:rPr>
        <w:footnoteReference w:id="12"/>
      </w:r>
      <w:r w:rsidR="00BA14DF">
        <w:t xml:space="preserve"> </w:t>
      </w:r>
      <w:r>
        <w:t xml:space="preserve">During the first year of the QS project, we explored the relevance of the IQI model with Siqinirmiut and are confident that the </w:t>
      </w:r>
      <w:r w:rsidR="00C035CD">
        <w:t xml:space="preserve">conceptual basis of the </w:t>
      </w:r>
      <w:r>
        <w:t xml:space="preserve">model is meaningful to people in the </w:t>
      </w:r>
      <w:r w:rsidR="00D566B6">
        <w:t>S</w:t>
      </w:r>
      <w:r>
        <w:t xml:space="preserve">outh and relevant to the research objectives of this project. The IQI model consists of three dimensions: </w:t>
      </w:r>
    </w:p>
    <w:p w14:paraId="1970E205" w14:textId="3B31618E" w:rsidR="00B858D4" w:rsidRDefault="00B858D4" w:rsidP="00F00A58">
      <w:pPr>
        <w:pStyle w:val="ListParagraph"/>
        <w:numPr>
          <w:ilvl w:val="0"/>
          <w:numId w:val="13"/>
        </w:numPr>
        <w:spacing w:after="120"/>
        <w:contextualSpacing w:val="0"/>
      </w:pPr>
      <w:r w:rsidRPr="00874CB9">
        <w:rPr>
          <w:b/>
          <w:bCs/>
        </w:rPr>
        <w:t>Ilusirsusiarniq</w:t>
      </w:r>
      <w:r>
        <w:t xml:space="preserve"> is roughly equivalent to</w:t>
      </w:r>
      <w:r w:rsidR="008A63C5">
        <w:t xml:space="preserve"> </w:t>
      </w:r>
      <w:r>
        <w:t>“bodily health” in English. It suggests a condition of normal and unremarkable capacity; of being</w:t>
      </w:r>
      <w:r w:rsidR="00264584">
        <w:t xml:space="preserve"> </w:t>
      </w:r>
      <w:r>
        <w:t>without pain, infirmity, or sickness;</w:t>
      </w:r>
      <w:r w:rsidR="00026E3D">
        <w:t xml:space="preserve"> and</w:t>
      </w:r>
      <w:r>
        <w:t xml:space="preserve"> able to carry out the tasks required of everyday life. The concept also carries the sense that health</w:t>
      </w:r>
      <w:r w:rsidR="00D566B6">
        <w:t xml:space="preserve"> and </w:t>
      </w:r>
      <w:r>
        <w:t xml:space="preserve">the growth and ageing of the body follow a natural and intended shape of a normal progression </w:t>
      </w:r>
      <w:r w:rsidR="001B0922">
        <w:t>across the lifespan</w:t>
      </w:r>
      <w:r>
        <w:t>. </w:t>
      </w:r>
    </w:p>
    <w:p w14:paraId="1A9BA532" w14:textId="13597157" w:rsidR="00B858D4" w:rsidRDefault="00B858D4" w:rsidP="00F00A58">
      <w:pPr>
        <w:pStyle w:val="ListParagraph"/>
        <w:numPr>
          <w:ilvl w:val="0"/>
          <w:numId w:val="13"/>
        </w:numPr>
        <w:snapToGrid w:val="0"/>
        <w:spacing w:after="120"/>
        <w:contextualSpacing w:val="0"/>
      </w:pPr>
      <w:r w:rsidRPr="00874CB9">
        <w:rPr>
          <w:b/>
          <w:bCs/>
        </w:rPr>
        <w:t>Qanuinngisiarniq</w:t>
      </w:r>
      <w:r>
        <w:t xml:space="preserve"> is a broadly defined sense of</w:t>
      </w:r>
      <w:r w:rsidR="00464C88">
        <w:t xml:space="preserve"> </w:t>
      </w:r>
      <w:r>
        <w:t>well-being that encompasses feelings of being unworried, without pain, comfortable, free of emotional distress,</w:t>
      </w:r>
      <w:r w:rsidR="002635CB">
        <w:t xml:space="preserve"> </w:t>
      </w:r>
      <w:r>
        <w:t>and happy. It is related to peace of mind, calmness, fulfilment,</w:t>
      </w:r>
      <w:r w:rsidR="00B0225F">
        <w:t xml:space="preserve"> </w:t>
      </w:r>
      <w:r>
        <w:t xml:space="preserve">and being able to move forward and carry on with ease. </w:t>
      </w:r>
    </w:p>
    <w:p w14:paraId="457524D6" w14:textId="66CB1912" w:rsidR="00E10BD9" w:rsidRDefault="00B858D4" w:rsidP="00CE1601">
      <w:pPr>
        <w:pStyle w:val="ListParagraph"/>
        <w:numPr>
          <w:ilvl w:val="0"/>
          <w:numId w:val="13"/>
        </w:numPr>
        <w:spacing w:afterLines="240" w:after="576"/>
        <w:ind w:left="714" w:hanging="357"/>
      </w:pPr>
      <w:r w:rsidRPr="00874CB9">
        <w:rPr>
          <w:b/>
          <w:bCs/>
        </w:rPr>
        <w:t>Inuuqatigiitsianiq</w:t>
      </w:r>
      <w:r>
        <w:t xml:space="preserve"> is a form of social health that </w:t>
      </w:r>
      <w:r w:rsidR="007753CA">
        <w:t xml:space="preserve">emphasizes </w:t>
      </w:r>
      <w:r>
        <w:t>the quality of interpersonal relations with people sharing the same place. Good relationships with family members, friends, neighbours, and people in the community are essential to health and well-being. </w:t>
      </w:r>
    </w:p>
    <w:p w14:paraId="5CF9CEE1" w14:textId="188DC2B9" w:rsidR="00B858D4" w:rsidRDefault="00B858D4" w:rsidP="00727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 xml:space="preserve">Each of these dimensions overlap with the others to </w:t>
      </w:r>
      <w:r w:rsidR="00FC3EC6">
        <w:t>describe</w:t>
      </w:r>
      <w:r>
        <w:t xml:space="preserve"> health </w:t>
      </w:r>
      <w:r w:rsidR="00FC3EC6">
        <w:t xml:space="preserve">in a way </w:t>
      </w:r>
      <w:r>
        <w:t>that reflects the complexity of health and well</w:t>
      </w:r>
      <w:r w:rsidR="00D566B6">
        <w:t>-</w:t>
      </w:r>
      <w:r>
        <w:t>being for Inuit. Working with the IQI model acknowledges Inuit ways of knowing, thinking, and experiencing health</w:t>
      </w:r>
      <w:r w:rsidR="007753CA">
        <w:t>,</w:t>
      </w:r>
      <w:r>
        <w:t xml:space="preserve"> and provides a structure for </w:t>
      </w:r>
      <w:r w:rsidR="00FC3EC6">
        <w:t>describing</w:t>
      </w:r>
      <w:r>
        <w:t xml:space="preserve"> health that reflects Inuit community realities. Methodologically, the IQI model </w:t>
      </w:r>
      <w:r>
        <w:lastRenderedPageBreak/>
        <w:t>provides an analytical structure for organizing the results of the qualitative phase of the research.</w:t>
      </w:r>
    </w:p>
    <w:p w14:paraId="5BDC4772" w14:textId="77777777" w:rsidR="0073279F" w:rsidRDefault="0073279F" w:rsidP="00727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087834A4" w14:textId="77777777" w:rsidR="00B858D4" w:rsidRPr="00833696" w:rsidRDefault="00B858D4" w:rsidP="005430EF">
      <w:pPr>
        <w:pStyle w:val="Heading1"/>
      </w:pPr>
      <w:bookmarkStart w:id="19" w:name="_80u7983k6bm4"/>
      <w:bookmarkStart w:id="20" w:name="_Toc104991752"/>
      <w:bookmarkEnd w:id="19"/>
      <w:r w:rsidRPr="00833696">
        <w:t>Process and methodology</w:t>
      </w:r>
      <w:bookmarkEnd w:id="20"/>
    </w:p>
    <w:p w14:paraId="068836BF" w14:textId="4406BC75" w:rsidR="00B858D4" w:rsidRDefault="00B858D4">
      <w:r>
        <w:t xml:space="preserve">This phase of the project used interview and focus group data to describe the contexts and conditions of health for Siqinirmiut. In June 2019, after obtaining ethics approval from the Université Laval, we began the first phase of the project, the qualitative data collection. The project was promoted through our networks and those of our partners, on </w:t>
      </w:r>
      <w:proofErr w:type="spellStart"/>
      <w:r w:rsidRPr="6386ABD6">
        <w:rPr>
          <w:i/>
          <w:iCs/>
        </w:rPr>
        <w:t>Nipivut</w:t>
      </w:r>
      <w:proofErr w:type="spellEnd"/>
      <w:r>
        <w:t xml:space="preserve"> radio, and to community organizations involved with Inuit in Montreal, Quebec City, Sherbrooke, and Val d'Or. We used purposeful and snowball sampling methods to recruit participants </w:t>
      </w:r>
      <w:r w:rsidR="00AC325A">
        <w:t>and</w:t>
      </w:r>
      <w:r>
        <w:t xml:space="preserve"> reach out to a wide range of Siqinirmiut. As the project became known among Inuit, some people contacted us directly to be interviewed. The response to the project promotion and community feedback has been very positive and constructive. As more than one person said when </w:t>
      </w:r>
      <w:r w:rsidR="00C12E96">
        <w:t>they heard</w:t>
      </w:r>
      <w:r>
        <w:t xml:space="preserve"> th</w:t>
      </w:r>
      <w:r w:rsidR="00C86428">
        <w:t>at a study on Siqinirmiut health and well-being</w:t>
      </w:r>
      <w:r w:rsidR="00DE7822">
        <w:t xml:space="preserve"> was </w:t>
      </w:r>
      <w:r w:rsidR="00AC325A">
        <w:t>underway</w:t>
      </w:r>
      <w:r>
        <w:t xml:space="preserve">, “It’s about time!” We take the </w:t>
      </w:r>
      <w:r w:rsidR="00C86428">
        <w:t>encouraging</w:t>
      </w:r>
      <w:r w:rsidR="00DE7822">
        <w:t xml:space="preserve">, </w:t>
      </w:r>
      <w:r>
        <w:t xml:space="preserve">enthusiastic response as evidence that people are interested </w:t>
      </w:r>
      <w:r w:rsidR="004C5989">
        <w:t xml:space="preserve">in the project </w:t>
      </w:r>
      <w:r>
        <w:t xml:space="preserve">and see value in taking part in </w:t>
      </w:r>
      <w:r w:rsidR="004C5989">
        <w:t>interviews and other research processes</w:t>
      </w:r>
      <w:r>
        <w:t>.</w:t>
      </w:r>
    </w:p>
    <w:p w14:paraId="32A8F596" w14:textId="22197518" w:rsidR="00B858D4" w:rsidRDefault="00B858D4">
      <w:r>
        <w:t>Interviews were conducted in accordance with the ethical standards established by the project</w:t>
      </w:r>
      <w:r w:rsidR="007753CA">
        <w:t xml:space="preserve"> and</w:t>
      </w:r>
      <w:r>
        <w:t xml:space="preserve"> approved by the Research Ethics Committee at Université Laval (CÉRUL approbation no. 2018-258). Participants were informed of their rights and our duties at the beginning of each interview,</w:t>
      </w:r>
      <w:r w:rsidR="00A63DE7">
        <w:t xml:space="preserve"> and</w:t>
      </w:r>
      <w:r>
        <w:t xml:space="preserve"> no information was collected without participants' approval. Each interview was conducted by two members of the research team in the language of the participant's choice (French or English, with the possibility of Inuktitut). The meetings were held at a time and place of the participants’ choosing.</w:t>
      </w:r>
      <w:r w:rsidR="00315AD8">
        <w:t xml:space="preserve"> </w:t>
      </w:r>
    </w:p>
    <w:p w14:paraId="16E237D0" w14:textId="3657012B" w:rsidR="00B858D4" w:rsidRDefault="00B858D4" w:rsidP="00A434DE">
      <w:pPr>
        <w:spacing w:after="0"/>
      </w:pPr>
      <w:r>
        <w:t>Between June 2019 and March 2020, the team conducted</w:t>
      </w:r>
      <w:r w:rsidR="0026432C">
        <w:t>:</w:t>
      </w:r>
      <w:r>
        <w:t xml:space="preserve"> </w:t>
      </w:r>
    </w:p>
    <w:p w14:paraId="7F83E280" w14:textId="1339D1F6" w:rsidR="00B858D4" w:rsidRDefault="00B858D4" w:rsidP="00A434DE">
      <w:pPr>
        <w:numPr>
          <w:ilvl w:val="0"/>
          <w:numId w:val="3"/>
        </w:numPr>
        <w:spacing w:after="0"/>
      </w:pPr>
      <w:r>
        <w:t>30 individual interviews (25 in Montreal, 2 in Quebec City, 2 in Val d’Or, 1 in Sherbrooke</w:t>
      </w:r>
      <w:proofErr w:type="gramStart"/>
      <w:r>
        <w:t>);</w:t>
      </w:r>
      <w:proofErr w:type="gramEnd"/>
    </w:p>
    <w:p w14:paraId="019554B2" w14:textId="77777777" w:rsidR="00B858D4" w:rsidRDefault="00B858D4" w:rsidP="00A434DE">
      <w:pPr>
        <w:numPr>
          <w:ilvl w:val="0"/>
          <w:numId w:val="3"/>
        </w:numPr>
        <w:spacing w:after="0"/>
      </w:pPr>
      <w:r>
        <w:t xml:space="preserve">2 photovoice workshops in </w:t>
      </w:r>
      <w:proofErr w:type="gramStart"/>
      <w:r>
        <w:t>Montreal;</w:t>
      </w:r>
      <w:proofErr w:type="gramEnd"/>
      <w:r>
        <w:t xml:space="preserve"> </w:t>
      </w:r>
    </w:p>
    <w:p w14:paraId="58DEDE72" w14:textId="0EBEB08B" w:rsidR="00B858D4" w:rsidRDefault="00B858D4" w:rsidP="00A434DE">
      <w:pPr>
        <w:numPr>
          <w:ilvl w:val="0"/>
          <w:numId w:val="3"/>
        </w:numPr>
        <w:spacing w:after="0"/>
      </w:pPr>
      <w:r>
        <w:t>2 focus groups (1 in Val d’Or, 1 in Montreal); and</w:t>
      </w:r>
    </w:p>
    <w:p w14:paraId="79089494" w14:textId="45ADE52C" w:rsidR="00B858D4" w:rsidRDefault="00B858D4" w:rsidP="00A434DE">
      <w:pPr>
        <w:numPr>
          <w:ilvl w:val="0"/>
          <w:numId w:val="3"/>
        </w:numPr>
        <w:spacing w:after="100" w:afterAutospacing="1"/>
      </w:pPr>
      <w:r>
        <w:t>3 walk-along interviews (1 in Val d’Or, 2 in Montreal).</w:t>
      </w:r>
      <w:r w:rsidR="00315AD8">
        <w:t xml:space="preserve"> </w:t>
      </w:r>
    </w:p>
    <w:p w14:paraId="5D4E4253" w14:textId="127B8E77" w:rsidR="000A2D77" w:rsidRDefault="00B858D4" w:rsidP="00A434DE">
      <w:pPr>
        <w:spacing w:after="100" w:afterAutospacing="1"/>
      </w:pPr>
      <w:r>
        <w:t xml:space="preserve">The methods resulted in over 45 hours of recorded interviews. The recordings were transcribed </w:t>
      </w:r>
      <w:proofErr w:type="gramStart"/>
      <w:r>
        <w:t>verbatim</w:t>
      </w:r>
      <w:proofErr w:type="gramEnd"/>
      <w:r>
        <w:t xml:space="preserve"> and an inductive thematic analysis of the contents undertaken. Analysis of the transcripts produce</w:t>
      </w:r>
      <w:r w:rsidR="003D588C">
        <w:t>d</w:t>
      </w:r>
      <w:r>
        <w:t xml:space="preserve"> an initial thematic structure</w:t>
      </w:r>
      <w:r w:rsidR="003D588C">
        <w:t xml:space="preserve"> that</w:t>
      </w:r>
      <w:r>
        <w:t xml:space="preserve"> was reviewed and discussed in full team meetings; themes were </w:t>
      </w:r>
      <w:r w:rsidR="003D588C">
        <w:t xml:space="preserve">subsequently </w:t>
      </w:r>
      <w:proofErr w:type="gramStart"/>
      <w:r>
        <w:t>adjusted</w:t>
      </w:r>
      <w:proofErr w:type="gramEnd"/>
      <w:r>
        <w:t xml:space="preserve"> and interpretations </w:t>
      </w:r>
      <w:r>
        <w:lastRenderedPageBreak/>
        <w:t xml:space="preserve">clarified through several iterations of analysis and review. The IQI model and determinants served as an organizing framework throughout. The interviews have been supplemented with participant observation at key events by research team members, the contributions of the </w:t>
      </w:r>
      <w:r w:rsidRPr="487DBEB0">
        <w:rPr>
          <w:color w:val="000000" w:themeColor="text1"/>
        </w:rPr>
        <w:t xml:space="preserve">Community Advisory Committee </w:t>
      </w:r>
      <w:r>
        <w:t xml:space="preserve">members, by people attending project meetings, and by conversations with Inuit over the course of the project to date. </w:t>
      </w:r>
      <w:bookmarkStart w:id="21" w:name="_qhgorup9q5p6"/>
      <w:bookmarkEnd w:id="21"/>
    </w:p>
    <w:p w14:paraId="1C3E9BA1" w14:textId="414BBD88" w:rsidR="00B858D4" w:rsidRPr="00DB2AFC" w:rsidRDefault="00B858D4" w:rsidP="00ED5FCE">
      <w:pPr>
        <w:pStyle w:val="Heading2"/>
        <w:shd w:val="clear" w:color="auto" w:fill="auto"/>
        <w:rPr>
          <w:sz w:val="28"/>
          <w:szCs w:val="28"/>
        </w:rPr>
      </w:pPr>
      <w:bookmarkStart w:id="22" w:name="_2u4sf2lzc70a"/>
      <w:bookmarkStart w:id="23" w:name="_Toc104991753"/>
      <w:bookmarkEnd w:id="22"/>
      <w:r w:rsidRPr="00DB2AFC">
        <w:rPr>
          <w:sz w:val="28"/>
          <w:szCs w:val="28"/>
        </w:rPr>
        <w:t>Sociodemographic</w:t>
      </w:r>
      <w:r w:rsidR="00762375" w:rsidRPr="00DB2AFC">
        <w:rPr>
          <w:sz w:val="28"/>
          <w:szCs w:val="28"/>
        </w:rPr>
        <w:t xml:space="preserve"> profile of participants</w:t>
      </w:r>
      <w:bookmarkEnd w:id="23"/>
    </w:p>
    <w:p w14:paraId="4FF8A21D" w14:textId="29152899" w:rsidR="000A2D77" w:rsidRDefault="00B858D4" w:rsidP="000A2D77">
      <w:r>
        <w:t xml:space="preserve">During the </w:t>
      </w:r>
      <w:r w:rsidR="00F251D8">
        <w:t xml:space="preserve">study’s </w:t>
      </w:r>
      <w:r>
        <w:t>first year, we met with a total of 47 people. Thirty participants (64%) self-identified as women and 17 (36%) as men. No other gender identities were declared.</w:t>
      </w:r>
      <w:r w:rsidR="00CB30B8">
        <w:t xml:space="preserve"> We sought to speak with a wide range of Siqinirmiut and were successful in meeting a diversity of participants. In this qualitative exploratory phase of the project, </w:t>
      </w:r>
      <w:r w:rsidR="00E81836">
        <w:t>our objective was to gather a wide range of perceptions and experience</w:t>
      </w:r>
      <w:r w:rsidR="00F251D8">
        <w:t>s</w:t>
      </w:r>
      <w:r w:rsidR="00E81836">
        <w:t>. I</w:t>
      </w:r>
      <w:r w:rsidR="00CB30B8">
        <w:t>t should be noted that it is not known whether the background of the participants is representative of the Siqinirmiut population</w:t>
      </w:r>
      <w:r w:rsidR="00E81836">
        <w:t xml:space="preserve"> at large. A statistically representative sample will be sought in the next phase of the project when a survey questionnaire will be undertaken.</w:t>
      </w:r>
    </w:p>
    <w:p w14:paraId="57B522B9" w14:textId="47604927" w:rsidR="00F216DA" w:rsidRDefault="00F216DA" w:rsidP="00863442">
      <w:pPr>
        <w:contextualSpacing/>
        <w:rPr>
          <w:b/>
          <w:bCs/>
          <w:i/>
          <w:iCs/>
        </w:rPr>
      </w:pPr>
      <w:r w:rsidRPr="009E6143">
        <w:rPr>
          <w:noProof/>
          <w:lang w:val="en-US"/>
        </w:rPr>
        <w:drawing>
          <wp:anchor distT="0" distB="0" distL="114300" distR="114300" simplePos="0" relativeHeight="251662338" behindDoc="1" locked="0" layoutInCell="1" allowOverlap="1" wp14:anchorId="3A1C8D85" wp14:editId="67040B5D">
            <wp:simplePos x="0" y="0"/>
            <wp:positionH relativeFrom="margin">
              <wp:align>right</wp:align>
            </wp:positionH>
            <wp:positionV relativeFrom="paragraph">
              <wp:posOffset>41275</wp:posOffset>
            </wp:positionV>
            <wp:extent cx="3523615" cy="2178050"/>
            <wp:effectExtent l="0" t="0" r="635" b="0"/>
            <wp:wrapTight wrapText="bothSides">
              <wp:wrapPolygon edited="0">
                <wp:start x="0" y="0"/>
                <wp:lineTo x="0" y="21348"/>
                <wp:lineTo x="21487" y="21348"/>
                <wp:lineTo x="21487" y="0"/>
                <wp:lineTo x="0" y="0"/>
              </wp:wrapPolygon>
            </wp:wrapTight>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3615"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669FA" w14:textId="77777777" w:rsidR="00863442" w:rsidRDefault="00863442" w:rsidP="00863442">
      <w:pPr>
        <w:spacing w:before="0" w:after="120"/>
        <w:contextualSpacing/>
        <w:rPr>
          <w:b/>
          <w:bCs/>
          <w:i/>
          <w:iCs/>
        </w:rPr>
      </w:pPr>
    </w:p>
    <w:p w14:paraId="1CAED32E" w14:textId="2F267D6C" w:rsidR="00B858D4" w:rsidRPr="000A2D77" w:rsidRDefault="000A2D77" w:rsidP="003F6707">
      <w:pPr>
        <w:spacing w:before="0" w:after="120"/>
        <w:contextualSpacing/>
        <w:jc w:val="left"/>
        <w:rPr>
          <w:b/>
          <w:bCs/>
          <w:i/>
          <w:iCs/>
        </w:rPr>
      </w:pPr>
      <w:r w:rsidRPr="000A2D77">
        <w:rPr>
          <w:b/>
          <w:bCs/>
          <w:i/>
          <w:iCs/>
        </w:rPr>
        <w:t>A</w:t>
      </w:r>
      <w:r w:rsidR="00B858D4" w:rsidRPr="000A2D77">
        <w:rPr>
          <w:b/>
          <w:bCs/>
          <w:i/>
          <w:iCs/>
        </w:rPr>
        <w:t xml:space="preserve">ge distribution of participants </w:t>
      </w:r>
      <w:r w:rsidRPr="000A2D77">
        <w:rPr>
          <w:b/>
          <w:bCs/>
          <w:i/>
          <w:iCs/>
        </w:rPr>
        <w:t>(</w:t>
      </w:r>
      <w:r w:rsidR="00B858D4" w:rsidRPr="000A2D77">
        <w:rPr>
          <w:b/>
          <w:bCs/>
          <w:i/>
          <w:iCs/>
        </w:rPr>
        <w:t xml:space="preserve">Figure </w:t>
      </w:r>
      <w:r w:rsidRPr="000A2D77">
        <w:rPr>
          <w:b/>
          <w:bCs/>
          <w:i/>
          <w:iCs/>
        </w:rPr>
        <w:t>1)</w:t>
      </w:r>
    </w:p>
    <w:p w14:paraId="117DEE68" w14:textId="6453CB8D" w:rsidR="00B858D4" w:rsidRDefault="0026432C" w:rsidP="00863442">
      <w:pPr>
        <w:spacing w:before="0" w:after="120"/>
        <w:contextualSpacing/>
      </w:pPr>
      <w:r>
        <w:t>M</w:t>
      </w:r>
      <w:r w:rsidR="00B858D4">
        <w:t>ost people were between 30 to 39 years of age.</w:t>
      </w:r>
      <w:r w:rsidR="000A2D77">
        <w:t xml:space="preserve"> </w:t>
      </w:r>
      <w:r w:rsidR="00B858D4">
        <w:t>The eldest participants were 60 years old (3 women, 1 man) and the youngest was 16 years old (a woman).</w:t>
      </w:r>
    </w:p>
    <w:p w14:paraId="55ACD2D1" w14:textId="694126E9" w:rsidR="00CF1AD8" w:rsidRDefault="00CF1AD8" w:rsidP="00CF1AD8"/>
    <w:p w14:paraId="7D102D9F" w14:textId="296BB258" w:rsidR="00F216DA" w:rsidRDefault="00F216DA" w:rsidP="0058045E">
      <w:pPr>
        <w:spacing w:after="120"/>
        <w:rPr>
          <w:b/>
          <w:bCs/>
          <w:i/>
          <w:iCs/>
        </w:rPr>
      </w:pPr>
    </w:p>
    <w:p w14:paraId="596A5F26" w14:textId="15386FFB" w:rsidR="00F216DA" w:rsidRDefault="00F216DA" w:rsidP="0058045E">
      <w:pPr>
        <w:spacing w:after="120"/>
        <w:rPr>
          <w:b/>
          <w:bCs/>
          <w:i/>
          <w:iCs/>
        </w:rPr>
      </w:pPr>
    </w:p>
    <w:p w14:paraId="73B62E98" w14:textId="4A125B44" w:rsidR="00863442" w:rsidRDefault="00863442" w:rsidP="00863442">
      <w:pPr>
        <w:spacing w:before="0" w:afterLines="120" w:after="288"/>
        <w:contextualSpacing/>
        <w:rPr>
          <w:b/>
          <w:bCs/>
          <w:i/>
          <w:iCs/>
        </w:rPr>
      </w:pPr>
    </w:p>
    <w:p w14:paraId="498F44FD" w14:textId="7D7DDFAE" w:rsidR="00CF1AD8" w:rsidRPr="000A2D77" w:rsidRDefault="000A2D77" w:rsidP="00863442">
      <w:pPr>
        <w:spacing w:before="0" w:afterLines="120" w:after="288"/>
        <w:contextualSpacing/>
        <w:rPr>
          <w:b/>
          <w:bCs/>
          <w:i/>
          <w:iCs/>
        </w:rPr>
      </w:pPr>
      <w:r w:rsidRPr="000A2D77">
        <w:rPr>
          <w:b/>
          <w:bCs/>
          <w:i/>
          <w:iCs/>
        </w:rPr>
        <w:t>Place of origin (Figure 2)</w:t>
      </w:r>
    </w:p>
    <w:p w14:paraId="70E274F4" w14:textId="312C9FD7" w:rsidR="00B858D4" w:rsidRDefault="00844E4D" w:rsidP="00863442">
      <w:pPr>
        <w:spacing w:before="0" w:afterLines="120" w:after="288"/>
        <w:contextualSpacing/>
      </w:pPr>
      <w:r w:rsidRPr="009E6143">
        <w:rPr>
          <w:noProof/>
          <w:lang w:val="en-US"/>
        </w:rPr>
        <w:drawing>
          <wp:anchor distT="0" distB="0" distL="114300" distR="114300" simplePos="0" relativeHeight="251663362" behindDoc="1" locked="0" layoutInCell="1" allowOverlap="1" wp14:anchorId="36DB4940" wp14:editId="29565DF0">
            <wp:simplePos x="0" y="0"/>
            <wp:positionH relativeFrom="margin">
              <wp:posOffset>-239843</wp:posOffset>
            </wp:positionH>
            <wp:positionV relativeFrom="paragraph">
              <wp:posOffset>-583347</wp:posOffset>
            </wp:positionV>
            <wp:extent cx="3573145" cy="2210435"/>
            <wp:effectExtent l="0" t="0" r="8255" b="0"/>
            <wp:wrapTight wrapText="bothSides">
              <wp:wrapPolygon edited="0">
                <wp:start x="0" y="0"/>
                <wp:lineTo x="0" y="21408"/>
                <wp:lineTo x="21535" y="21408"/>
                <wp:lineTo x="21535" y="0"/>
                <wp:lineTo x="0" y="0"/>
              </wp:wrapPolygon>
            </wp:wrapTight>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314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EB7">
        <w:t xml:space="preserve">Out of 47 participants, </w:t>
      </w:r>
      <w:r w:rsidR="0026432C">
        <w:t xml:space="preserve">20 </w:t>
      </w:r>
      <w:r w:rsidR="00B858D4">
        <w:t>people were originally from Nunavik</w:t>
      </w:r>
      <w:r w:rsidR="000A2D77">
        <w:t xml:space="preserve">, </w:t>
      </w:r>
      <w:r w:rsidR="00B858D4">
        <w:t xml:space="preserve">14 from Nunavut, </w:t>
      </w:r>
      <w:r w:rsidR="0026432C">
        <w:t xml:space="preserve">and </w:t>
      </w:r>
      <w:r w:rsidR="00B858D4">
        <w:t xml:space="preserve">the others from different parts of Canada. </w:t>
      </w:r>
    </w:p>
    <w:p w14:paraId="76D39AC9" w14:textId="3E9A8282" w:rsidR="000A2D77" w:rsidRDefault="000A2D77" w:rsidP="000A2D77"/>
    <w:p w14:paraId="489D4725" w14:textId="52F33E61" w:rsidR="000A2D77" w:rsidRDefault="000A2D77" w:rsidP="000A2D77"/>
    <w:p w14:paraId="3E3901DC" w14:textId="1E44AE84" w:rsidR="00F216DA" w:rsidRDefault="00F216DA" w:rsidP="0058045E">
      <w:pPr>
        <w:spacing w:after="120"/>
        <w:rPr>
          <w:b/>
          <w:bCs/>
          <w:i/>
          <w:iCs/>
        </w:rPr>
      </w:pPr>
      <w:r w:rsidRPr="009E6143">
        <w:rPr>
          <w:noProof/>
          <w:lang w:val="en-US"/>
        </w:rPr>
        <w:lastRenderedPageBreak/>
        <w:drawing>
          <wp:anchor distT="0" distB="0" distL="114300" distR="114300" simplePos="0" relativeHeight="251656190" behindDoc="1" locked="0" layoutInCell="1" allowOverlap="1" wp14:anchorId="601622F6" wp14:editId="23739033">
            <wp:simplePos x="0" y="0"/>
            <wp:positionH relativeFrom="margin">
              <wp:posOffset>2772410</wp:posOffset>
            </wp:positionH>
            <wp:positionV relativeFrom="paragraph">
              <wp:posOffset>1270</wp:posOffset>
            </wp:positionV>
            <wp:extent cx="3629025" cy="2244090"/>
            <wp:effectExtent l="0" t="0" r="3175" b="3810"/>
            <wp:wrapTight wrapText="bothSides">
              <wp:wrapPolygon edited="0">
                <wp:start x="0" y="0"/>
                <wp:lineTo x="0" y="21514"/>
                <wp:lineTo x="21543" y="21514"/>
                <wp:lineTo x="21543" y="0"/>
                <wp:lineTo x="0" y="0"/>
              </wp:wrapPolygon>
            </wp:wrapTight>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26" cstate="print">
                      <a:alphaModFix/>
                      <a:extLst>
                        <a:ext uri="{28A0092B-C50C-407E-A947-70E740481C1C}">
                          <a14:useLocalDpi xmlns:a14="http://schemas.microsoft.com/office/drawing/2010/main" val="0"/>
                        </a:ext>
                      </a:extLst>
                    </a:blip>
                    <a:srcRect/>
                    <a:stretch>
                      <a:fillRect/>
                    </a:stretch>
                  </pic:blipFill>
                  <pic:spPr bwMode="auto">
                    <a:xfrm>
                      <a:off x="0" y="0"/>
                      <a:ext cx="3629025"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CA47E" w14:textId="3C11BDD7" w:rsidR="000A2D77" w:rsidRPr="000A2D77" w:rsidRDefault="000A2D77" w:rsidP="00863442">
      <w:pPr>
        <w:spacing w:before="0" w:afterLines="120" w:after="288"/>
        <w:contextualSpacing/>
        <w:rPr>
          <w:b/>
          <w:bCs/>
          <w:i/>
          <w:iCs/>
        </w:rPr>
      </w:pPr>
      <w:r w:rsidRPr="000A2D77">
        <w:rPr>
          <w:b/>
          <w:bCs/>
          <w:i/>
          <w:iCs/>
        </w:rPr>
        <w:t>Housing situation (Figure 3)</w:t>
      </w:r>
    </w:p>
    <w:p w14:paraId="5CCEDD96" w14:textId="0842FB98" w:rsidR="00AE7C6E" w:rsidRPr="00DF0659" w:rsidRDefault="00B858D4" w:rsidP="00863442">
      <w:pPr>
        <w:spacing w:before="0" w:afterLines="120" w:after="288"/>
        <w:contextualSpacing/>
      </w:pPr>
      <w:r>
        <w:t>Most people interviewe</w:t>
      </w:r>
      <w:r w:rsidR="0026432C">
        <w:t>d (</w:t>
      </w:r>
      <w:r>
        <w:t>57% percent</w:t>
      </w:r>
      <w:r w:rsidR="0026432C">
        <w:t>)</w:t>
      </w:r>
      <w:r>
        <w:t xml:space="preserve"> had permanent housing at the time of the interview</w:t>
      </w:r>
      <w:r w:rsidR="00AE7C6E">
        <w:t>,</w:t>
      </w:r>
      <w:r>
        <w:t xml:space="preserve"> </w:t>
      </w:r>
      <w:r w:rsidR="006814AB">
        <w:t xml:space="preserve">21% reported a temporary or transitional housing arrangement, and </w:t>
      </w:r>
      <w:r>
        <w:t xml:space="preserve">13% were </w:t>
      </w:r>
      <w:r w:rsidR="006814AB">
        <w:t xml:space="preserve">experiencing </w:t>
      </w:r>
      <w:r>
        <w:t>homeless</w:t>
      </w:r>
      <w:r w:rsidR="00A24FC6">
        <w:t>ness</w:t>
      </w:r>
      <w:r>
        <w:t xml:space="preserve">. </w:t>
      </w:r>
    </w:p>
    <w:p w14:paraId="653F5CD3" w14:textId="26A7E41C" w:rsidR="0001755A" w:rsidRDefault="0001755A" w:rsidP="00CB30B8">
      <w:pPr>
        <w:rPr>
          <w:b/>
          <w:bCs/>
          <w:i/>
          <w:iCs/>
        </w:rPr>
      </w:pPr>
    </w:p>
    <w:p w14:paraId="763734E4" w14:textId="608CD7B6" w:rsidR="00F216DA" w:rsidRDefault="001536E8" w:rsidP="0058045E">
      <w:pPr>
        <w:spacing w:after="120"/>
        <w:rPr>
          <w:b/>
          <w:bCs/>
          <w:i/>
          <w:iCs/>
        </w:rPr>
      </w:pPr>
      <w:r w:rsidRPr="00AE7C6E">
        <w:rPr>
          <w:b/>
          <w:bCs/>
          <w:i/>
          <w:iCs/>
          <w:noProof/>
          <w:lang w:val="en-US"/>
        </w:rPr>
        <w:drawing>
          <wp:anchor distT="0" distB="0" distL="114300" distR="114300" simplePos="0" relativeHeight="251665410" behindDoc="1" locked="0" layoutInCell="1" allowOverlap="1" wp14:anchorId="5AD78E13" wp14:editId="163C4094">
            <wp:simplePos x="0" y="0"/>
            <wp:positionH relativeFrom="margin">
              <wp:align>left</wp:align>
            </wp:positionH>
            <wp:positionV relativeFrom="paragraph">
              <wp:posOffset>6184</wp:posOffset>
            </wp:positionV>
            <wp:extent cx="3547745" cy="2197100"/>
            <wp:effectExtent l="0" t="0" r="0" b="0"/>
            <wp:wrapTight wrapText="bothSides">
              <wp:wrapPolygon edited="0">
                <wp:start x="0" y="0"/>
                <wp:lineTo x="0" y="21350"/>
                <wp:lineTo x="21457" y="21350"/>
                <wp:lineTo x="21457" y="0"/>
                <wp:lineTo x="0" y="0"/>
              </wp:wrapPolygon>
            </wp:wrapTight>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774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876C5" w14:textId="0A4E3AEC" w:rsidR="0058045E" w:rsidRDefault="00AE7C6E" w:rsidP="00863442">
      <w:pPr>
        <w:spacing w:before="0" w:after="120"/>
        <w:contextualSpacing/>
        <w:rPr>
          <w:b/>
          <w:bCs/>
          <w:i/>
          <w:iCs/>
        </w:rPr>
      </w:pPr>
      <w:r w:rsidRPr="00AE7C6E">
        <w:rPr>
          <w:b/>
          <w:bCs/>
          <w:i/>
          <w:iCs/>
        </w:rPr>
        <w:t>Languages spoken</w:t>
      </w:r>
      <w:r>
        <w:rPr>
          <w:b/>
          <w:bCs/>
          <w:i/>
          <w:iCs/>
        </w:rPr>
        <w:t xml:space="preserve"> (Figure 4)</w:t>
      </w:r>
    </w:p>
    <w:p w14:paraId="12EFD019" w14:textId="09004769" w:rsidR="00CB30B8" w:rsidRDefault="00EC5F4C" w:rsidP="00863442">
      <w:pPr>
        <w:spacing w:before="0" w:after="120"/>
        <w:contextualSpacing/>
      </w:pPr>
      <w:r>
        <w:rPr>
          <w:noProof/>
          <w:lang w:val="en-US"/>
        </w:rPr>
        <mc:AlternateContent>
          <mc:Choice Requires="wps">
            <w:drawing>
              <wp:anchor distT="0" distB="0" distL="114300" distR="114300" simplePos="0" relativeHeight="251668482" behindDoc="0" locked="0" layoutInCell="1" allowOverlap="1" wp14:anchorId="1E28566D" wp14:editId="503C021D">
                <wp:simplePos x="0" y="0"/>
                <wp:positionH relativeFrom="margin">
                  <wp:posOffset>307975</wp:posOffset>
                </wp:positionH>
                <wp:positionV relativeFrom="paragraph">
                  <wp:posOffset>1589530</wp:posOffset>
                </wp:positionV>
                <wp:extent cx="2971165" cy="755015"/>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1165" cy="755015"/>
                        </a:xfrm>
                        <a:prstGeom prst="rect">
                          <a:avLst/>
                        </a:prstGeom>
                        <a:noFill/>
                        <a:ln w="6350">
                          <a:noFill/>
                        </a:ln>
                      </wps:spPr>
                      <wps:txbx>
                        <w:txbxContent>
                          <w:p w14:paraId="5CA0116E" w14:textId="77777777" w:rsidR="000C22F0" w:rsidRPr="00F216DA" w:rsidRDefault="000C22F0" w:rsidP="00CB30B8">
                            <w:pPr>
                              <w:spacing w:after="120"/>
                              <w:jc w:val="center"/>
                              <w:rPr>
                                <w:b/>
                                <w:bCs/>
                                <w:color w:val="808080" w:themeColor="background1" w:themeShade="80"/>
                                <w:sz w:val="18"/>
                                <w:szCs w:val="18"/>
                              </w:rPr>
                            </w:pPr>
                            <w:r w:rsidRPr="00F216DA">
                              <w:rPr>
                                <w:b/>
                                <w:bCs/>
                                <w:color w:val="808080" w:themeColor="background1" w:themeShade="80"/>
                                <w:sz w:val="18"/>
                                <w:szCs w:val="18"/>
                              </w:rPr>
                              <w:t>Legend</w:t>
                            </w:r>
                          </w:p>
                          <w:p w14:paraId="661EF26D" w14:textId="77777777" w:rsidR="000C22F0" w:rsidRDefault="000C22F0" w:rsidP="00F00A58">
                            <w:pPr>
                              <w:spacing w:before="0" w:after="0"/>
                              <w:jc w:val="center"/>
                              <w:rPr>
                                <w:color w:val="808080" w:themeColor="background1" w:themeShade="80"/>
                                <w:sz w:val="18"/>
                                <w:szCs w:val="18"/>
                              </w:rPr>
                            </w:pPr>
                            <w:r w:rsidRPr="00F216DA">
                              <w:rPr>
                                <w:color w:val="808080" w:themeColor="background1" w:themeShade="80"/>
                                <w:sz w:val="18"/>
                                <w:szCs w:val="18"/>
                              </w:rPr>
                              <w:t xml:space="preserve">In – Inuktitut; Fr – French; </w:t>
                            </w:r>
                            <w:proofErr w:type="spellStart"/>
                            <w:r w:rsidRPr="00F216DA">
                              <w:rPr>
                                <w:color w:val="808080" w:themeColor="background1" w:themeShade="80"/>
                                <w:sz w:val="18"/>
                                <w:szCs w:val="18"/>
                              </w:rPr>
                              <w:t>En</w:t>
                            </w:r>
                            <w:proofErr w:type="spellEnd"/>
                            <w:r w:rsidRPr="00F216DA">
                              <w:rPr>
                                <w:color w:val="808080" w:themeColor="background1" w:themeShade="80"/>
                                <w:sz w:val="18"/>
                                <w:szCs w:val="18"/>
                              </w:rPr>
                              <w:t xml:space="preserve"> – </w:t>
                            </w:r>
                            <w:proofErr w:type="gramStart"/>
                            <w:r w:rsidRPr="00F216DA">
                              <w:rPr>
                                <w:color w:val="808080" w:themeColor="background1" w:themeShade="80"/>
                                <w:sz w:val="18"/>
                                <w:szCs w:val="18"/>
                              </w:rPr>
                              <w:t>English;</w:t>
                            </w:r>
                            <w:proofErr w:type="gramEnd"/>
                            <w:r w:rsidRPr="00F216DA">
                              <w:rPr>
                                <w:color w:val="808080" w:themeColor="background1" w:themeShade="80"/>
                                <w:sz w:val="18"/>
                                <w:szCs w:val="18"/>
                              </w:rPr>
                              <w:t xml:space="preserve"> </w:t>
                            </w:r>
                          </w:p>
                          <w:p w14:paraId="03C99BC1" w14:textId="3BB17B57" w:rsidR="000C22F0" w:rsidRPr="00F216DA" w:rsidRDefault="000C22F0" w:rsidP="00F00A58">
                            <w:pPr>
                              <w:spacing w:before="0" w:after="120" w:line="240" w:lineRule="auto"/>
                              <w:jc w:val="center"/>
                              <w:rPr>
                                <w:color w:val="808080" w:themeColor="background1" w:themeShade="80"/>
                                <w:sz w:val="18"/>
                                <w:szCs w:val="18"/>
                              </w:rPr>
                            </w:pPr>
                            <w:r w:rsidRPr="00F216DA">
                              <w:rPr>
                                <w:color w:val="808080" w:themeColor="background1" w:themeShade="80"/>
                                <w:sz w:val="18"/>
                                <w:szCs w:val="18"/>
                              </w:rPr>
                              <w:t xml:space="preserve">OI – Other </w:t>
                            </w:r>
                            <w:r>
                              <w:rPr>
                                <w:color w:val="808080" w:themeColor="background1" w:themeShade="80"/>
                                <w:sz w:val="18"/>
                                <w:szCs w:val="18"/>
                              </w:rPr>
                              <w:t>I</w:t>
                            </w:r>
                            <w:r w:rsidRPr="00F216DA">
                              <w:rPr>
                                <w:color w:val="808080" w:themeColor="background1" w:themeShade="80"/>
                                <w:sz w:val="18"/>
                                <w:szCs w:val="18"/>
                              </w:rPr>
                              <w:t>ndigenous; O –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566D" id="Text Box 2" o:spid="_x0000_s1029" type="#_x0000_t202" style="position:absolute;left:0;text-align:left;margin-left:24.25pt;margin-top:125.15pt;width:233.95pt;height:59.45pt;z-index:25166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" filled="f" stroked="f" strokeweight=".5pt">
                <v:textbox>
                  <w:txbxContent>
                    <w:p w14:paraId="5CA0116E" w14:textId="77777777" w:rsidR="000C22F0" w:rsidRPr="00F216DA" w:rsidRDefault="000C22F0" w:rsidP="00CB30B8">
                      <w:pPr>
                        <w:spacing w:after="120"/>
                        <w:jc w:val="center"/>
                        <w:rPr>
                          <w:b/>
                          <w:bCs/>
                          <w:color w:val="808080" w:themeColor="background1" w:themeShade="80"/>
                          <w:sz w:val="18"/>
                          <w:szCs w:val="18"/>
                        </w:rPr>
                      </w:pPr>
                      <w:r w:rsidRPr="00F216DA">
                        <w:rPr>
                          <w:b/>
                          <w:bCs/>
                          <w:color w:val="808080" w:themeColor="background1" w:themeShade="80"/>
                          <w:sz w:val="18"/>
                          <w:szCs w:val="18"/>
                        </w:rPr>
                        <w:t>Legend</w:t>
                      </w:r>
                    </w:p>
                    <w:p w14:paraId="661EF26D" w14:textId="77777777" w:rsidR="000C22F0" w:rsidRDefault="000C22F0" w:rsidP="00F00A58">
                      <w:pPr>
                        <w:spacing w:before="0" w:after="0"/>
                        <w:jc w:val="center"/>
                        <w:rPr>
                          <w:color w:val="808080" w:themeColor="background1" w:themeShade="80"/>
                          <w:sz w:val="18"/>
                          <w:szCs w:val="18"/>
                        </w:rPr>
                      </w:pPr>
                      <w:r w:rsidRPr="00F216DA">
                        <w:rPr>
                          <w:color w:val="808080" w:themeColor="background1" w:themeShade="80"/>
                          <w:sz w:val="18"/>
                          <w:szCs w:val="18"/>
                        </w:rPr>
                        <w:t xml:space="preserve">In – Inuktitut; Fr – French; </w:t>
                      </w:r>
                      <w:proofErr w:type="spellStart"/>
                      <w:r w:rsidRPr="00F216DA">
                        <w:rPr>
                          <w:color w:val="808080" w:themeColor="background1" w:themeShade="80"/>
                          <w:sz w:val="18"/>
                          <w:szCs w:val="18"/>
                        </w:rPr>
                        <w:t>En</w:t>
                      </w:r>
                      <w:proofErr w:type="spellEnd"/>
                      <w:r w:rsidRPr="00F216DA">
                        <w:rPr>
                          <w:color w:val="808080" w:themeColor="background1" w:themeShade="80"/>
                          <w:sz w:val="18"/>
                          <w:szCs w:val="18"/>
                        </w:rPr>
                        <w:t xml:space="preserve"> – </w:t>
                      </w:r>
                      <w:proofErr w:type="gramStart"/>
                      <w:r w:rsidRPr="00F216DA">
                        <w:rPr>
                          <w:color w:val="808080" w:themeColor="background1" w:themeShade="80"/>
                          <w:sz w:val="18"/>
                          <w:szCs w:val="18"/>
                        </w:rPr>
                        <w:t>English;</w:t>
                      </w:r>
                      <w:proofErr w:type="gramEnd"/>
                      <w:r w:rsidRPr="00F216DA">
                        <w:rPr>
                          <w:color w:val="808080" w:themeColor="background1" w:themeShade="80"/>
                          <w:sz w:val="18"/>
                          <w:szCs w:val="18"/>
                        </w:rPr>
                        <w:t xml:space="preserve"> </w:t>
                      </w:r>
                    </w:p>
                    <w:p w14:paraId="03C99BC1" w14:textId="3BB17B57" w:rsidR="000C22F0" w:rsidRPr="00F216DA" w:rsidRDefault="000C22F0" w:rsidP="00F00A58">
                      <w:pPr>
                        <w:spacing w:before="0" w:after="120" w:line="240" w:lineRule="auto"/>
                        <w:jc w:val="center"/>
                        <w:rPr>
                          <w:color w:val="808080" w:themeColor="background1" w:themeShade="80"/>
                          <w:sz w:val="18"/>
                          <w:szCs w:val="18"/>
                        </w:rPr>
                      </w:pPr>
                      <w:r w:rsidRPr="00F216DA">
                        <w:rPr>
                          <w:color w:val="808080" w:themeColor="background1" w:themeShade="80"/>
                          <w:sz w:val="18"/>
                          <w:szCs w:val="18"/>
                        </w:rPr>
                        <w:t xml:space="preserve">OI – Other </w:t>
                      </w:r>
                      <w:r>
                        <w:rPr>
                          <w:color w:val="808080" w:themeColor="background1" w:themeShade="80"/>
                          <w:sz w:val="18"/>
                          <w:szCs w:val="18"/>
                        </w:rPr>
                        <w:t>I</w:t>
                      </w:r>
                      <w:r w:rsidRPr="00F216DA">
                        <w:rPr>
                          <w:color w:val="808080" w:themeColor="background1" w:themeShade="80"/>
                          <w:sz w:val="18"/>
                          <w:szCs w:val="18"/>
                        </w:rPr>
                        <w:t>ndigenous; O – Other</w:t>
                      </w:r>
                    </w:p>
                  </w:txbxContent>
                </v:textbox>
                <w10:wrap anchorx="margin"/>
              </v:shape>
            </w:pict>
          </mc:Fallback>
        </mc:AlternateContent>
      </w:r>
      <w:r w:rsidR="00B858D4">
        <w:t>The linguistic dynamics of the interviewees is complex. A large majority</w:t>
      </w:r>
      <w:r w:rsidR="0026432C">
        <w:t xml:space="preserve"> of participants</w:t>
      </w:r>
      <w:r w:rsidR="00B858D4">
        <w:t xml:space="preserve"> (85%) report speaking two or more languages. Inuktitut is spoken by 64% of participants</w:t>
      </w:r>
      <w:r w:rsidR="00C66C10">
        <w:t>,</w:t>
      </w:r>
      <w:r w:rsidR="00B858D4">
        <w:t xml:space="preserve"> while 25% of the participants do not speak an Inuktut</w:t>
      </w:r>
      <w:r w:rsidR="00B858D4">
        <w:rPr>
          <w:rStyle w:val="FootnoteReference"/>
        </w:rPr>
        <w:footnoteReference w:id="13"/>
      </w:r>
      <w:r w:rsidR="00B858D4">
        <w:t xml:space="preserve"> dialect. </w:t>
      </w:r>
    </w:p>
    <w:p w14:paraId="1886EC9C" w14:textId="1CD3EB8D" w:rsidR="0082181D" w:rsidRDefault="0082181D" w:rsidP="00CB30B8">
      <w:pPr>
        <w:rPr>
          <w:b/>
          <w:bCs/>
          <w:i/>
          <w:iCs/>
        </w:rPr>
      </w:pPr>
    </w:p>
    <w:p w14:paraId="17D6C4A2" w14:textId="77777777" w:rsidR="00F216DA" w:rsidRDefault="00F216DA" w:rsidP="0058045E">
      <w:pPr>
        <w:spacing w:after="120"/>
        <w:rPr>
          <w:b/>
          <w:bCs/>
          <w:i/>
          <w:iCs/>
        </w:rPr>
      </w:pPr>
    </w:p>
    <w:p w14:paraId="3CE2F708" w14:textId="6ADCF90C" w:rsidR="00F216DA" w:rsidRDefault="00863442" w:rsidP="0058045E">
      <w:pPr>
        <w:spacing w:after="120"/>
        <w:rPr>
          <w:b/>
          <w:bCs/>
          <w:i/>
          <w:iCs/>
        </w:rPr>
      </w:pPr>
      <w:r w:rsidRPr="0033654C">
        <w:rPr>
          <w:rFonts w:eastAsia="Times New Roman"/>
          <w:noProof/>
          <w:color w:val="000000"/>
          <w:bdr w:val="none" w:sz="0" w:space="0" w:color="auto" w:frame="1"/>
          <w:lang w:val="en-US"/>
        </w:rPr>
        <w:drawing>
          <wp:anchor distT="0" distB="0" distL="114300" distR="114300" simplePos="0" relativeHeight="251666434" behindDoc="1" locked="0" layoutInCell="1" allowOverlap="1" wp14:anchorId="60A8E952" wp14:editId="0177DD9D">
            <wp:simplePos x="0" y="0"/>
            <wp:positionH relativeFrom="margin">
              <wp:posOffset>2484120</wp:posOffset>
            </wp:positionH>
            <wp:positionV relativeFrom="paragraph">
              <wp:posOffset>136400</wp:posOffset>
            </wp:positionV>
            <wp:extent cx="3540125" cy="2186305"/>
            <wp:effectExtent l="0" t="0" r="3175" b="0"/>
            <wp:wrapTight wrapText="bothSides">
              <wp:wrapPolygon edited="0">
                <wp:start x="0" y="0"/>
                <wp:lineTo x="0" y="21456"/>
                <wp:lineTo x="21542" y="21456"/>
                <wp:lineTo x="21542" y="0"/>
                <wp:lineTo x="0" y="0"/>
              </wp:wrapPolygon>
            </wp:wrapTight>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012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95F59" w14:textId="77777777" w:rsidR="00863442" w:rsidRDefault="00863442" w:rsidP="0058045E">
      <w:pPr>
        <w:spacing w:after="120"/>
        <w:rPr>
          <w:b/>
          <w:bCs/>
          <w:i/>
          <w:iCs/>
        </w:rPr>
      </w:pPr>
    </w:p>
    <w:p w14:paraId="45DF4988" w14:textId="538D32A6" w:rsidR="00CB30B8" w:rsidRPr="00CB30B8" w:rsidRDefault="00CB30B8" w:rsidP="00863442">
      <w:pPr>
        <w:spacing w:before="0" w:after="120"/>
        <w:contextualSpacing/>
        <w:rPr>
          <w:b/>
          <w:bCs/>
          <w:i/>
          <w:iCs/>
        </w:rPr>
      </w:pPr>
      <w:r w:rsidRPr="00CB30B8">
        <w:rPr>
          <w:b/>
          <w:bCs/>
          <w:i/>
          <w:iCs/>
        </w:rPr>
        <w:t>Length of time in the South (Figure 5)</w:t>
      </w:r>
    </w:p>
    <w:p w14:paraId="32EE134C" w14:textId="0E8C722A" w:rsidR="00B858D4" w:rsidRPr="009E6143" w:rsidRDefault="00B858D4" w:rsidP="00863442">
      <w:pPr>
        <w:spacing w:before="0" w:after="120"/>
        <w:contextualSpacing/>
        <w:rPr>
          <w:i/>
          <w:iCs/>
        </w:rPr>
      </w:pPr>
      <w:r>
        <w:t xml:space="preserve">Of those we spoke with, 70% had been in the South for 10 years or more. </w:t>
      </w:r>
      <w:r w:rsidR="00F251D8">
        <w:t xml:space="preserve">Fewer </w:t>
      </w:r>
      <w:r>
        <w:t xml:space="preserve">than 5% had been in the South for </w:t>
      </w:r>
      <w:r w:rsidR="00F251D8">
        <w:t xml:space="preserve">under </w:t>
      </w:r>
      <w:r>
        <w:t xml:space="preserve">5 years, a finding that suggests the </w:t>
      </w:r>
      <w:r w:rsidR="00EC5F4C">
        <w:t>population is not typically transient.</w:t>
      </w:r>
    </w:p>
    <w:p w14:paraId="5D67E0C4" w14:textId="77777777" w:rsidR="00863442" w:rsidRDefault="00863442" w:rsidP="0058045E">
      <w:pPr>
        <w:spacing w:after="0" w:line="240" w:lineRule="auto"/>
        <w:rPr>
          <w:rFonts w:eastAsia="Times New Roman"/>
          <w:color w:val="000000"/>
          <w:bdr w:val="none" w:sz="0" w:space="0" w:color="auto" w:frame="1"/>
        </w:rPr>
      </w:pPr>
    </w:p>
    <w:p w14:paraId="0D003E63" w14:textId="710B667E" w:rsidR="00B858D4" w:rsidRPr="0033654C" w:rsidRDefault="00B858D4" w:rsidP="0058045E">
      <w:pPr>
        <w:spacing w:after="0" w:line="240" w:lineRule="auto"/>
        <w:rPr>
          <w:rFonts w:ascii="Times New Roman" w:eastAsia="Times New Roman" w:hAnsi="Times New Roman" w:cs="Times New Roman"/>
        </w:rPr>
      </w:pPr>
      <w:r w:rsidRPr="0033654C">
        <w:rPr>
          <w:rFonts w:eastAsia="Times New Roman"/>
          <w:color w:val="000000"/>
          <w:bdr w:val="none" w:sz="0" w:space="0" w:color="auto" w:frame="1"/>
        </w:rPr>
        <w:fldChar w:fldCharType="begin"/>
      </w:r>
      <w:r w:rsidRPr="0033654C">
        <w:rPr>
          <w:rFonts w:eastAsia="Times New Roman"/>
          <w:color w:val="000000"/>
          <w:bdr w:val="none" w:sz="0" w:space="0" w:color="auto" w:frame="1"/>
        </w:rPr>
        <w:instrText xml:space="preserve"> INCLUDEPICTURE "https://lh6.googleusercontent.com/xZvZmnwpxQ1ndPgZFOdbVpgt0Z_gqYqJRsT4JhL4dbe3sofMev-C0V1w2qiRoQBxrJk0TJAMbhmZZzO0El0_CC6xK2E9Cm4CUsTT_lLUvJC4SV71PWL4PNDeUIK_Wli_3sAzHJSg" \* MERGEFORMATINET </w:instrText>
      </w:r>
      <w:r w:rsidRPr="0033654C">
        <w:rPr>
          <w:rFonts w:eastAsia="Times New Roman"/>
          <w:color w:val="000000"/>
          <w:bdr w:val="none" w:sz="0" w:space="0" w:color="auto" w:frame="1"/>
        </w:rPr>
        <w:fldChar w:fldCharType="end"/>
      </w:r>
    </w:p>
    <w:p w14:paraId="7B710D26" w14:textId="4A8AF145" w:rsidR="00B858D4" w:rsidRPr="00001D51" w:rsidRDefault="00B858D4" w:rsidP="00001D51">
      <w:pPr>
        <w:pStyle w:val="Heading1"/>
      </w:pPr>
      <w:bookmarkStart w:id="24" w:name="_Toc104991754"/>
      <w:r w:rsidRPr="00001D51">
        <w:t>Results</w:t>
      </w:r>
      <w:bookmarkEnd w:id="24"/>
    </w:p>
    <w:p w14:paraId="1EABB4FF" w14:textId="488C1F0D" w:rsidR="00971C98" w:rsidRDefault="00B858D4" w:rsidP="009A1D77">
      <w:r>
        <w:t xml:space="preserve">The following findings </w:t>
      </w:r>
      <w:r w:rsidR="00C12E96">
        <w:t>were derived</w:t>
      </w:r>
      <w:r w:rsidR="00E43EFD">
        <w:t xml:space="preserve"> from</w:t>
      </w:r>
      <w:r>
        <w:t xml:space="preserve"> </w:t>
      </w:r>
      <w:r w:rsidR="00E43EFD">
        <w:t xml:space="preserve">the </w:t>
      </w:r>
      <w:r>
        <w:t xml:space="preserve">thematic analysis </w:t>
      </w:r>
      <w:r w:rsidR="00E43EFD">
        <w:t xml:space="preserve">of qualitative data gathered over the course of the project to date. </w:t>
      </w:r>
      <w:r>
        <w:t xml:space="preserve">The results are organized by broad themes that reflect the objectives of this phase of the research and the subjects raised by participants. </w:t>
      </w:r>
      <w:r w:rsidR="0055478F">
        <w:t>The emphasis</w:t>
      </w:r>
      <w:r w:rsidR="001C1CDE">
        <w:t xml:space="preserve"> here</w:t>
      </w:r>
      <w:r w:rsidR="0055478F">
        <w:t xml:space="preserve"> is</w:t>
      </w:r>
      <w:r>
        <w:t xml:space="preserve"> on </w:t>
      </w:r>
      <w:r w:rsidR="0055478F">
        <w:t xml:space="preserve">describing </w:t>
      </w:r>
      <w:r>
        <w:t>the contexts that support and influence the health of Siqinirmiut</w:t>
      </w:r>
      <w:r w:rsidR="009E4CCF">
        <w:t xml:space="preserve"> as seen through the perspective of the IQI model.</w:t>
      </w:r>
    </w:p>
    <w:p w14:paraId="1BF0322F" w14:textId="7049021C" w:rsidR="00AC1092" w:rsidRPr="00971C98" w:rsidRDefault="00C5737E" w:rsidP="00ED5FCE">
      <w:pPr>
        <w:pStyle w:val="Heading2"/>
        <w:numPr>
          <w:ilvl w:val="0"/>
          <w:numId w:val="6"/>
        </w:numPr>
        <w:shd w:val="clear" w:color="auto" w:fill="auto"/>
        <w:rPr>
          <w:sz w:val="28"/>
          <w:szCs w:val="28"/>
        </w:rPr>
      </w:pPr>
      <w:bookmarkStart w:id="25" w:name="_khg85ywrx1s4"/>
      <w:bookmarkEnd w:id="25"/>
      <w:r w:rsidRPr="00971C98">
        <w:rPr>
          <w:sz w:val="28"/>
          <w:szCs w:val="28"/>
        </w:rPr>
        <w:t xml:space="preserve"> </w:t>
      </w:r>
      <w:bookmarkStart w:id="26" w:name="_Toc104991755"/>
      <w:r w:rsidR="00086BE0" w:rsidRPr="00971C98">
        <w:rPr>
          <w:sz w:val="28"/>
          <w:szCs w:val="28"/>
        </w:rPr>
        <w:t>Physical and mental health</w:t>
      </w:r>
      <w:bookmarkEnd w:id="26"/>
    </w:p>
    <w:p w14:paraId="68C1EACC" w14:textId="48BAB71A" w:rsidR="00AC1092" w:rsidRDefault="00AC1092" w:rsidP="00AC1092">
      <w:r>
        <w:t>During the qualitative phase of the research</w:t>
      </w:r>
      <w:r w:rsidR="00097DD3">
        <w:t>,</w:t>
      </w:r>
      <w:r>
        <w:t xml:space="preserve"> people were encouraged to talk about their experiences of health in whatever way they found relevant. While we make the distinction between mental and physical health in this report, the two are not discrete entities for most people. In interviews, participants described how physical and mental health are intimately related</w:t>
      </w:r>
      <w:r w:rsidR="001C1CDE">
        <w:t>.</w:t>
      </w:r>
      <w:r>
        <w:t xml:space="preserve"> </w:t>
      </w:r>
      <w:r w:rsidR="001C1CDE">
        <w:t>M</w:t>
      </w:r>
      <w:r>
        <w:t xml:space="preserve">any Inuit said that psychological disorders are expressed through physical ailments and, inversely, physical issues are also </w:t>
      </w:r>
      <w:r w:rsidR="001C1CDE">
        <w:t xml:space="preserve">manifested </w:t>
      </w:r>
      <w:r>
        <w:t>through psychological distress. One participant explained,</w:t>
      </w:r>
    </w:p>
    <w:p w14:paraId="72597703" w14:textId="3E0F4992" w:rsidR="00AC1092" w:rsidRPr="001645DB" w:rsidRDefault="00AC1092" w:rsidP="009928D8">
      <w:pPr>
        <w:ind w:left="851" w:right="1008"/>
      </w:pPr>
      <w:r w:rsidRPr="498644F8">
        <w:rPr>
          <w:i/>
          <w:iCs/>
        </w:rPr>
        <w:t>I very much would like to take better care of my mental health. I know it's quite different because for me, the way that my mental depression, I don't know</w:t>
      </w:r>
      <w:r w:rsidR="001C1CDE">
        <w:rPr>
          <w:i/>
          <w:iCs/>
        </w:rPr>
        <w:t xml:space="preserve">. … </w:t>
      </w:r>
      <w:r w:rsidRPr="498644F8">
        <w:rPr>
          <w:i/>
          <w:iCs/>
        </w:rPr>
        <w:t xml:space="preserve">It comes out physically, so it'll show in me physically. </w:t>
      </w:r>
      <w:r>
        <w:t>(</w:t>
      </w:r>
      <w:proofErr w:type="gramStart"/>
      <w:r>
        <w:t>woman</w:t>
      </w:r>
      <w:proofErr w:type="gramEnd"/>
      <w:r>
        <w:t>, 22, in Montreal for 5–10 years)</w:t>
      </w:r>
    </w:p>
    <w:p w14:paraId="6D37A54C" w14:textId="014F1469" w:rsidR="00AC1092" w:rsidRDefault="00AC1092" w:rsidP="00AC1092">
      <w:r>
        <w:t xml:space="preserve">For mental and physical health, participants emphasized the importance of resilience and self-care, including having a healthy lifestyle, adequate living conditions, and being able to ensure their financial, food, and physical security. Both physical and mental health are made worse by socioeconomic precarity and uncertain living conditions, and they can be undermined by negative stereotypes and representation of Inuit. </w:t>
      </w:r>
    </w:p>
    <w:p w14:paraId="39B29A43" w14:textId="354B3931" w:rsidR="00321C9D" w:rsidRDefault="00FD3327" w:rsidP="004A1436">
      <w:pPr>
        <w:pStyle w:val="Heading3"/>
        <w:spacing w:after="0"/>
      </w:pPr>
      <w:bookmarkStart w:id="27" w:name="_Toc104991756"/>
      <w:r>
        <w:t xml:space="preserve">1.1 </w:t>
      </w:r>
      <w:r w:rsidR="00321C9D">
        <w:t>P</w:t>
      </w:r>
      <w:r>
        <w:t xml:space="preserve">hysical </w:t>
      </w:r>
      <w:r w:rsidR="008032C7">
        <w:t>h</w:t>
      </w:r>
      <w:r>
        <w:t>ealth</w:t>
      </w:r>
      <w:bookmarkEnd w:id="27"/>
    </w:p>
    <w:p w14:paraId="0ACD5484" w14:textId="7904C270" w:rsidR="00AC1092" w:rsidRDefault="00AC1092" w:rsidP="004A1436">
      <w:r>
        <w:rPr>
          <w:highlight w:val="white"/>
        </w:rPr>
        <w:t>Participants reported a</w:t>
      </w:r>
      <w:r>
        <w:t xml:space="preserve"> significant disparity between the physical health status of the homeless and vulnerable people and those who are part of the working population (including community workers) and student</w:t>
      </w:r>
      <w:r w:rsidR="0055478F">
        <w:t>s</w:t>
      </w:r>
      <w:r>
        <w:t xml:space="preserve">. Most physical health problems identified among people in precarious situations were related to high and persistent alcohol and/or drug use. Some people stressed that they had to reach critical physical and/or mental limits before taking charge of their health. People reported kidney infections, serious heart problems, and episodes of unconsciousness due to heavy drug and alcohol use. People </w:t>
      </w:r>
      <w:r>
        <w:lastRenderedPageBreak/>
        <w:t xml:space="preserve">who frequent the day shelters around Parc Avenue and Sherbrooke Street in Montreal often have visible injuries indicative of violence and accidents. Two Inuit women died in traffic accidents in August 2020 in this area. Their deaths </w:t>
      </w:r>
      <w:r w:rsidR="005B27FF">
        <w:t>might have been</w:t>
      </w:r>
      <w:r>
        <w:t xml:space="preserve"> related to the fencing </w:t>
      </w:r>
      <w:proofErr w:type="gramStart"/>
      <w:r>
        <w:t>off of</w:t>
      </w:r>
      <w:proofErr w:type="gramEnd"/>
      <w:r>
        <w:t xml:space="preserve"> a vacant lot frequented by homeless people, an indication of how very small parcels of urban geographies are important to people with no place to live.</w:t>
      </w:r>
    </w:p>
    <w:p w14:paraId="023001D5" w14:textId="09E0CFE4" w:rsidR="00AC1092" w:rsidRDefault="00AC1092" w:rsidP="004A1436">
      <w:r>
        <w:t xml:space="preserve">Additionally, some participants </w:t>
      </w:r>
      <w:r w:rsidR="0055478F">
        <w:t>reported</w:t>
      </w:r>
      <w:r>
        <w:t xml:space="preserve"> respiratory problems or suffered from permanent physical impairments due to serious accidents. One participant remarked,</w:t>
      </w:r>
      <w:r w:rsidRPr="498644F8">
        <w:rPr>
          <w:i/>
          <w:iCs/>
        </w:rPr>
        <w:t xml:space="preserve"> “Even though I have bad lungs, I smoke crack. Now I drink more, straight from the bottle sometimes, even hard liquor, to</w:t>
      </w:r>
      <w:r w:rsidR="005B27FF">
        <w:rPr>
          <w:i/>
          <w:iCs/>
        </w:rPr>
        <w:t xml:space="preserve"> … </w:t>
      </w:r>
      <w:r w:rsidRPr="498644F8">
        <w:rPr>
          <w:i/>
          <w:iCs/>
        </w:rPr>
        <w:t xml:space="preserve">maybe I'm hiding my pain, some of my pain, with the drugs and alcohol” </w:t>
      </w:r>
      <w:r>
        <w:t>(man, 42, in Montreal for more than 20 years). Other</w:t>
      </w:r>
      <w:r w:rsidR="0092564B">
        <w:t>s</w:t>
      </w:r>
      <w:r>
        <w:t xml:space="preserve"> similarly explained their addictions by citing </w:t>
      </w:r>
      <w:r w:rsidR="005B27FF">
        <w:t xml:space="preserve">a </w:t>
      </w:r>
      <w:r>
        <w:t xml:space="preserve">need to cope with deep emotional distress, particularly managing grief or anger </w:t>
      </w:r>
      <w:r w:rsidR="0055478F">
        <w:t>over the</w:t>
      </w:r>
      <w:r>
        <w:t xml:space="preserve"> </w:t>
      </w:r>
      <w:r w:rsidR="0055478F">
        <w:t>loss of loved ones</w:t>
      </w:r>
      <w:r>
        <w:t xml:space="preserve">, sexual abuse, </w:t>
      </w:r>
      <w:r w:rsidR="0034692F">
        <w:t xml:space="preserve">and </w:t>
      </w:r>
      <w:r>
        <w:t>physical and psychological violence.</w:t>
      </w:r>
    </w:p>
    <w:p w14:paraId="06C2EC80" w14:textId="23721055" w:rsidR="00AC1092" w:rsidRDefault="00AC1092" w:rsidP="00AC1092">
      <w:r>
        <w:t>Finally, there is a relatively high prevalence of tuberculosis</w:t>
      </w:r>
      <w:r w:rsidR="001A2113">
        <w:t xml:space="preserve"> (TB)</w:t>
      </w:r>
      <w:r>
        <w:t xml:space="preserve"> among urban Inuit</w:t>
      </w:r>
      <w:r w:rsidR="00E80A2A">
        <w:t>,</w:t>
      </w:r>
      <w:r>
        <w:t xml:space="preserve"> </w:t>
      </w:r>
      <w:r w:rsidR="00E80A2A">
        <w:t>something</w:t>
      </w:r>
      <w:r>
        <w:t xml:space="preserve"> also seen in northern communities. The return of this disease is troubling and suggests deeply entrenched conditions that undermine health and make Inuit particularly vulnerable. The frequent coming and going of Inuit from northern communities and the South shows how a holistic and transregional approach to chronic disease like TB </w:t>
      </w:r>
      <w:r w:rsidR="00E80A2A">
        <w:t xml:space="preserve">is </w:t>
      </w:r>
      <w:r>
        <w:t>necessary. In February 2020</w:t>
      </w:r>
      <w:r w:rsidR="00E80A2A">
        <w:t>,</w:t>
      </w:r>
      <w:r>
        <w:t xml:space="preserve"> members of the research team and SQIA took part in a mobile TB testing event at Cabot Square organized by the Direction </w:t>
      </w:r>
      <w:proofErr w:type="spellStart"/>
      <w:r>
        <w:t>régionale</w:t>
      </w:r>
      <w:proofErr w:type="spellEnd"/>
      <w:r>
        <w:t xml:space="preserve"> de </w:t>
      </w:r>
      <w:proofErr w:type="spellStart"/>
      <w:r>
        <w:t>santé</w:t>
      </w:r>
      <w:proofErr w:type="spellEnd"/>
      <w:r>
        <w:t xml:space="preserve"> </w:t>
      </w:r>
      <w:proofErr w:type="spellStart"/>
      <w:r>
        <w:t>publique</w:t>
      </w:r>
      <w:proofErr w:type="spellEnd"/>
      <w:r>
        <w:t xml:space="preserve"> </w:t>
      </w:r>
      <w:r w:rsidR="00612BCD">
        <w:t>de</w:t>
      </w:r>
      <w:r>
        <w:t xml:space="preserve"> Montr</w:t>
      </w:r>
      <w:r w:rsidR="00612BCD">
        <w:t>é</w:t>
      </w:r>
      <w:r>
        <w:t xml:space="preserve">al. While the TB screening and surveillance work was curtailed by the COVID-19 </w:t>
      </w:r>
      <w:r w:rsidR="006C146B">
        <w:t>pandemic</w:t>
      </w:r>
      <w:r>
        <w:t>, several cases where identified. Difficulties in following the treatment regime for TB, which can last many months, and high mobility of the population are confounding factors that suggest a broad scale approach to treatment and surveillance that link</w:t>
      </w:r>
      <w:r w:rsidR="006C146B">
        <w:t>s</w:t>
      </w:r>
      <w:r>
        <w:t xml:space="preserve"> </w:t>
      </w:r>
      <w:r w:rsidR="00550769">
        <w:t>N</w:t>
      </w:r>
      <w:r>
        <w:t xml:space="preserve">orth and </w:t>
      </w:r>
      <w:r w:rsidR="00550769">
        <w:t>S</w:t>
      </w:r>
      <w:r>
        <w:t xml:space="preserve">outh should be developed. </w:t>
      </w:r>
    </w:p>
    <w:p w14:paraId="13592445" w14:textId="10C962F3" w:rsidR="004A1436" w:rsidRDefault="00AC1092" w:rsidP="00AC1092">
      <w:r>
        <w:t xml:space="preserve">In contrast with people suffering from addictions and </w:t>
      </w:r>
      <w:r w:rsidR="002A1808">
        <w:t>homeless</w:t>
      </w:r>
      <w:r w:rsidR="00550769">
        <w:t>ness</w:t>
      </w:r>
      <w:r>
        <w:t>, the portion of the population that includes workers, students, and community workers describe</w:t>
      </w:r>
      <w:r w:rsidR="002A1808">
        <w:t>d</w:t>
      </w:r>
      <w:r>
        <w:t xml:space="preserve"> </w:t>
      </w:r>
      <w:r w:rsidR="002A1808">
        <w:t>themselves</w:t>
      </w:r>
      <w:r>
        <w:t xml:space="preserve"> as </w:t>
      </w:r>
      <w:proofErr w:type="gramStart"/>
      <w:r>
        <w:t>fairly healthy</w:t>
      </w:r>
      <w:proofErr w:type="gramEnd"/>
      <w:r>
        <w:t>. Some have reported suffering from minor illnesses (</w:t>
      </w:r>
      <w:r w:rsidR="00E80A2A">
        <w:t xml:space="preserve">e.g., </w:t>
      </w:r>
      <w:r>
        <w:t>frequent sore throats and ears, anemia, urinary tract infections, various cramps, back pain, appendicitis, sprained ankles)</w:t>
      </w:r>
      <w:r w:rsidR="00C821F1">
        <w:t>,</w:t>
      </w:r>
      <w:r>
        <w:t xml:space="preserve"> which are not associated with an "unhealthy" lifestyle. A few special medical cases were mentioned, such as kidney </w:t>
      </w:r>
      <w:r w:rsidR="002A1808">
        <w:t>disease</w:t>
      </w:r>
      <w:r>
        <w:t xml:space="preserve"> or artificial limbs, which were explained by genetic factors or accidents. </w:t>
      </w:r>
      <w:r w:rsidR="006F5B49">
        <w:t>M</w:t>
      </w:r>
      <w:r>
        <w:t xml:space="preserve">any reported smoking cigarettes but did not report any significant negative health </w:t>
      </w:r>
      <w:r w:rsidR="002A1808">
        <w:t>impa</w:t>
      </w:r>
      <w:r>
        <w:t xml:space="preserve">cts. </w:t>
      </w:r>
      <w:r w:rsidR="002A1808">
        <w:t>Most of</w:t>
      </w:r>
      <w:r>
        <w:t xml:space="preserve"> th</w:t>
      </w:r>
      <w:r w:rsidR="002A1808">
        <w:t>e</w:t>
      </w:r>
      <w:r>
        <w:t xml:space="preserve"> participants stressed the importance of having a healthy lifestyle through </w:t>
      </w:r>
      <w:r w:rsidR="00E80A2A">
        <w:t xml:space="preserve">nutritious </w:t>
      </w:r>
      <w:r>
        <w:t>eating (cooking one's own meals, eating fruits, vegetables, and a good amount of meat, especially country food), being active (</w:t>
      </w:r>
      <w:r w:rsidR="00E80A2A">
        <w:t xml:space="preserve">engaging in </w:t>
      </w:r>
      <w:r>
        <w:t xml:space="preserve">sports or physical activities </w:t>
      </w:r>
      <w:r w:rsidR="002A1808">
        <w:t>daily</w:t>
      </w:r>
      <w:r w:rsidR="00E80A2A">
        <w:t xml:space="preserve">, such as </w:t>
      </w:r>
      <w:r>
        <w:t xml:space="preserve">walking, cycling, </w:t>
      </w:r>
      <w:r w:rsidR="00E80A2A">
        <w:t xml:space="preserve">or </w:t>
      </w:r>
      <w:r>
        <w:t xml:space="preserve">working out), and staying well hydrated to be physically healthy. </w:t>
      </w:r>
      <w:r w:rsidR="002A1808">
        <w:t xml:space="preserve">A fuller and </w:t>
      </w:r>
      <w:r w:rsidR="002A1808">
        <w:lastRenderedPageBreak/>
        <w:t xml:space="preserve">representative description of the </w:t>
      </w:r>
      <w:r>
        <w:t xml:space="preserve">health </w:t>
      </w:r>
      <w:r w:rsidR="002A1808">
        <w:t>issued faced by Siqinirmiut will</w:t>
      </w:r>
      <w:r>
        <w:t xml:space="preserve"> be collected in the second phase of the project</w:t>
      </w:r>
      <w:r w:rsidR="002A1808">
        <w:t>.</w:t>
      </w:r>
      <w:r>
        <w:t xml:space="preserve"> </w:t>
      </w:r>
    </w:p>
    <w:p w14:paraId="3396C4F8" w14:textId="77777777" w:rsidR="009A1D77" w:rsidRDefault="009A1D77" w:rsidP="00AC1092"/>
    <w:p w14:paraId="290F9B89" w14:textId="02758B36" w:rsidR="001B0922" w:rsidRDefault="00FD3327" w:rsidP="004A1436">
      <w:pPr>
        <w:pStyle w:val="Heading3"/>
        <w:spacing w:after="0"/>
      </w:pPr>
      <w:bookmarkStart w:id="28" w:name="_Toc104991757"/>
      <w:r>
        <w:t xml:space="preserve">1.2 </w:t>
      </w:r>
      <w:r w:rsidR="00AC1092">
        <w:t xml:space="preserve">Mental </w:t>
      </w:r>
      <w:r w:rsidR="008032C7">
        <w:t>h</w:t>
      </w:r>
      <w:r w:rsidR="00AC1092">
        <w:t>ealth</w:t>
      </w:r>
      <w:bookmarkEnd w:id="28"/>
    </w:p>
    <w:p w14:paraId="059621AD" w14:textId="423F9C55" w:rsidR="00AC1092" w:rsidRDefault="00AC1092" w:rsidP="004A1436">
      <w:pPr>
        <w:spacing w:after="0"/>
      </w:pPr>
      <w:r>
        <w:t xml:space="preserve">Mental health is a </w:t>
      </w:r>
      <w:r w:rsidR="00E80A2A">
        <w:t>key</w:t>
      </w:r>
      <w:r>
        <w:t xml:space="preserve"> issue for all Inuit living in southern Quebec. Almost all the people we met had a history of mental health issues and/or were currently struggling with mental health concerns. The mental health </w:t>
      </w:r>
      <w:r w:rsidR="006F5B49">
        <w:t>issues</w:t>
      </w:r>
      <w:r>
        <w:t xml:space="preserve"> most frequently mentioned were depression, anxiety, self-harm/suicidal thoughts, and anger. These psychological issues were related to a wide set of factors linked to personal and collective traumas or various stressors in daily life. The participants overwhelmingly emphasized the importance of having access to more mental health resources</w:t>
      </w:r>
      <w:r w:rsidR="00EE08BB">
        <w:t xml:space="preserve">—which need to be more </w:t>
      </w:r>
      <w:r>
        <w:t>easily and quickly accessible</w:t>
      </w:r>
      <w:r w:rsidR="00EE08BB">
        <w:t>—</w:t>
      </w:r>
      <w:r>
        <w:t xml:space="preserve">with knowledgeable and sensitive healthcare professionals. </w:t>
      </w:r>
      <w:r w:rsidR="00DF3903">
        <w:t xml:space="preserve">They also widely reported using alcohol and/or drugs </w:t>
      </w:r>
      <w:proofErr w:type="gramStart"/>
      <w:r w:rsidR="00DF3903">
        <w:t>as a way to</w:t>
      </w:r>
      <w:proofErr w:type="gramEnd"/>
      <w:r w:rsidR="00DF3903">
        <w:t xml:space="preserve"> relieve pain at various points in their lives.</w:t>
      </w:r>
    </w:p>
    <w:p w14:paraId="6B968E09" w14:textId="13756A53" w:rsidR="00AC1092" w:rsidRPr="004A3627" w:rsidRDefault="00DF3903" w:rsidP="00AC1092">
      <w:pPr>
        <w:rPr>
          <w:i/>
          <w:iCs/>
        </w:rPr>
      </w:pPr>
      <w:r>
        <w:t>People we spoke with</w:t>
      </w:r>
      <w:r w:rsidR="00AC1092">
        <w:t xml:space="preserve"> described different ways </w:t>
      </w:r>
      <w:r>
        <w:t>to</w:t>
      </w:r>
      <w:r w:rsidR="00AC1092">
        <w:t xml:space="preserve"> </w:t>
      </w:r>
      <w:r>
        <w:t>constructively ease</w:t>
      </w:r>
      <w:r w:rsidR="00AC1092">
        <w:t xml:space="preserve"> their minds</w:t>
      </w:r>
      <w:r w:rsidR="006977E0">
        <w:t xml:space="preserve"> </w:t>
      </w:r>
      <w:r>
        <w:t>and heal from difficult mental health concerns</w:t>
      </w:r>
      <w:r w:rsidR="00952724">
        <w:t>,</w:t>
      </w:r>
      <w:r>
        <w:t xml:space="preserve"> </w:t>
      </w:r>
      <w:r w:rsidR="006977E0">
        <w:t>including</w:t>
      </w:r>
      <w:r w:rsidR="00AC1092">
        <w:t xml:space="preserve"> spending time alone, relying on friends or family members, reconnecting with cultural knowledge and pride, </w:t>
      </w:r>
      <w:r w:rsidR="00E80A2A">
        <w:t xml:space="preserve">maintaining </w:t>
      </w:r>
      <w:r w:rsidR="00AC1092">
        <w:t>a healthy lifestyle (</w:t>
      </w:r>
      <w:r w:rsidR="00E80A2A">
        <w:t xml:space="preserve">e.g., </w:t>
      </w:r>
      <w:r w:rsidR="00AC1092">
        <w:t>eating well</w:t>
      </w:r>
      <w:r w:rsidR="00E80A2A">
        <w:t xml:space="preserve"> and</w:t>
      </w:r>
      <w:r w:rsidR="00AC1092">
        <w:t xml:space="preserve"> being active), spiritual practices, and confiding in other</w:t>
      </w:r>
      <w:r w:rsidR="00E80A2A">
        <w:t>s</w:t>
      </w:r>
      <w:r w:rsidR="00AC1092">
        <w:t xml:space="preserve"> who share similar experiences (</w:t>
      </w:r>
      <w:r w:rsidR="00E80A2A">
        <w:t xml:space="preserve">such as </w:t>
      </w:r>
      <w:r w:rsidR="00AC1092">
        <w:t>community workers or fellow Inuit)</w:t>
      </w:r>
      <w:r w:rsidR="00EE08BB">
        <w:t>,</w:t>
      </w:r>
      <w:r w:rsidR="00AC1092">
        <w:t xml:space="preserve"> and psychotherapy. One participant reported,</w:t>
      </w:r>
      <w:r w:rsidR="00AC1092" w:rsidRPr="498644F8">
        <w:rPr>
          <w:i/>
          <w:iCs/>
        </w:rPr>
        <w:t xml:space="preserve"> “I have a massive support group of people who believe in me and are proud of me and</w:t>
      </w:r>
      <w:r w:rsidR="00952724">
        <w:rPr>
          <w:i/>
          <w:iCs/>
        </w:rPr>
        <w:t>,</w:t>
      </w:r>
      <w:r w:rsidR="00AC1092" w:rsidRPr="498644F8">
        <w:rPr>
          <w:i/>
          <w:iCs/>
        </w:rPr>
        <w:t xml:space="preserve"> you know, it’s not hard for me to find some [support]” </w:t>
      </w:r>
      <w:r w:rsidR="00AC1092">
        <w:t xml:space="preserve">(woman, 22, in Montreal for 5–10 years). Another person explained, </w:t>
      </w:r>
    </w:p>
    <w:p w14:paraId="09D3E536" w14:textId="71F9976C" w:rsidR="00AC1092" w:rsidRPr="00E751B2" w:rsidRDefault="00AC1092" w:rsidP="009928D8">
      <w:pPr>
        <w:ind w:left="851" w:right="1008"/>
      </w:pPr>
      <w:r w:rsidRPr="498644F8">
        <w:rPr>
          <w:i/>
          <w:iCs/>
        </w:rPr>
        <w:t xml:space="preserve">I have a lot of support. … I listen to my </w:t>
      </w:r>
      <w:r w:rsidR="002C0D78">
        <w:rPr>
          <w:i/>
          <w:iCs/>
        </w:rPr>
        <w:t>e</w:t>
      </w:r>
      <w:r w:rsidRPr="498644F8">
        <w:rPr>
          <w:i/>
          <w:iCs/>
        </w:rPr>
        <w:t xml:space="preserve">lders, which is what my great-great-grandfather taught me. He made sure I respected the </w:t>
      </w:r>
      <w:r w:rsidR="002C0D78">
        <w:rPr>
          <w:i/>
          <w:iCs/>
        </w:rPr>
        <w:t>e</w:t>
      </w:r>
      <w:r w:rsidRPr="498644F8">
        <w:rPr>
          <w:i/>
          <w:iCs/>
        </w:rPr>
        <w:t>lders, or how you’re going through your emotions</w:t>
      </w:r>
      <w:r w:rsidR="004055BD">
        <w:rPr>
          <w:i/>
          <w:iCs/>
        </w:rPr>
        <w:t xml:space="preserve">. … </w:t>
      </w:r>
      <w:r w:rsidRPr="498644F8">
        <w:rPr>
          <w:i/>
          <w:iCs/>
        </w:rPr>
        <w:t xml:space="preserve">You can turn to them. You can always talk, or be open to talk to them, which is, I always contact them whenever I’m going through that, emotionally. So that’s why I stand up more, and prayers help, I think, every here and there. </w:t>
      </w:r>
      <w:r>
        <w:t>(</w:t>
      </w:r>
      <w:proofErr w:type="gramStart"/>
      <w:r>
        <w:t>man</w:t>
      </w:r>
      <w:proofErr w:type="gramEnd"/>
      <w:r>
        <w:t>, 42, in Montreal for more than 20 years)</w:t>
      </w:r>
    </w:p>
    <w:p w14:paraId="1B3DE438" w14:textId="65F63C50" w:rsidR="00F00A58" w:rsidRPr="00EC5F4C" w:rsidRDefault="00AC1092" w:rsidP="00EC5F4C">
      <w:r>
        <w:t xml:space="preserve">The supportive role of friends and community members is fundamental to Siqinirmiut coping strategies and points to the great potential for people to help each other. While community support is part of the ongoing solution to collective and individual trauma, it should not be the only recourse people have. Inuit-focused medical, psychiatric, and psychological resources are lacking and needed. </w:t>
      </w:r>
      <w:r w:rsidR="00FF2B09">
        <w:t>T</w:t>
      </w:r>
      <w:r>
        <w:t>he impact of traumatic experience</w:t>
      </w:r>
      <w:r w:rsidR="000C4190">
        <w:t>—</w:t>
      </w:r>
      <w:r>
        <w:t xml:space="preserve">including witnessing and experiencing violence, sexual abuse of children and adults, </w:t>
      </w:r>
      <w:r>
        <w:lastRenderedPageBreak/>
        <w:t xml:space="preserve">having family members and loved ones commit suicide, and disempowerment resulting from </w:t>
      </w:r>
      <w:r w:rsidR="00591E14">
        <w:t xml:space="preserve">the </w:t>
      </w:r>
      <w:r>
        <w:t>colonial experience</w:t>
      </w:r>
      <w:r w:rsidR="000C4190">
        <w:t>—</w:t>
      </w:r>
      <w:r>
        <w:t>on the mental health of Siqinirmiut</w:t>
      </w:r>
      <w:r w:rsidR="00FF2B09">
        <w:t xml:space="preserve"> is extremely serious</w:t>
      </w:r>
      <w:r>
        <w:t xml:space="preserve">. </w:t>
      </w:r>
    </w:p>
    <w:p w14:paraId="1986A5BC" w14:textId="067392E3" w:rsidR="00480477" w:rsidRDefault="00EC5F4C" w:rsidP="00D300C9">
      <w:pPr>
        <w:pStyle w:val="Heading3"/>
        <w:spacing w:after="0"/>
        <w:rPr>
          <w:sz w:val="28"/>
          <w:szCs w:val="28"/>
        </w:rPr>
      </w:pPr>
      <w:r>
        <w:rPr>
          <w:noProof/>
          <w:lang w:val="en-US"/>
        </w:rPr>
        <mc:AlternateContent>
          <mc:Choice Requires="wps">
            <w:drawing>
              <wp:anchor distT="0" distB="0" distL="114300" distR="114300" simplePos="0" relativeHeight="251678722" behindDoc="1" locked="0" layoutInCell="1" allowOverlap="1" wp14:anchorId="48E91EC2" wp14:editId="4C7BB4F0">
                <wp:simplePos x="0" y="0"/>
                <wp:positionH relativeFrom="column">
                  <wp:posOffset>-153212</wp:posOffset>
                </wp:positionH>
                <wp:positionV relativeFrom="paragraph">
                  <wp:posOffset>259455</wp:posOffset>
                </wp:positionV>
                <wp:extent cx="6440566" cy="5713730"/>
                <wp:effectExtent l="12700" t="12700" r="11430" b="13970"/>
                <wp:wrapNone/>
                <wp:docPr id="26" name="Rectangle 26"/>
                <wp:cNvGraphicFramePr/>
                <a:graphic xmlns:a="http://schemas.openxmlformats.org/drawingml/2006/main">
                  <a:graphicData uri="http://schemas.microsoft.com/office/word/2010/wordprocessingShape">
                    <wps:wsp>
                      <wps:cNvSpPr/>
                      <wps:spPr>
                        <a:xfrm>
                          <a:off x="0" y="0"/>
                          <a:ext cx="6440566" cy="5713730"/>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17136" id="Rectangle 26" o:spid="_x0000_s1026" style="position:absolute;margin-left:-12.05pt;margin-top:20.45pt;width:507.15pt;height:449.9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" fillcolor="#cfdeaa" strokecolor="#243f60 [1604]" strokeweight="2pt">
                <v:fill opacity="40606f"/>
              </v:rect>
            </w:pict>
          </mc:Fallback>
        </mc:AlternateContent>
      </w:r>
    </w:p>
    <w:p w14:paraId="60128545" w14:textId="77777777" w:rsidR="00480477" w:rsidRDefault="00480477" w:rsidP="00D300C9">
      <w:pPr>
        <w:pStyle w:val="Heading3"/>
        <w:spacing w:after="0"/>
        <w:rPr>
          <w:sz w:val="28"/>
          <w:szCs w:val="28"/>
        </w:rPr>
      </w:pPr>
    </w:p>
    <w:p w14:paraId="3BBF3A79" w14:textId="754C2D52" w:rsidR="00FD3327" w:rsidRPr="00DE3FE5" w:rsidRDefault="00BA358D" w:rsidP="00D300C9">
      <w:pPr>
        <w:pStyle w:val="Heading3"/>
        <w:spacing w:after="0"/>
        <w:rPr>
          <w:sz w:val="28"/>
          <w:szCs w:val="28"/>
        </w:rPr>
      </w:pPr>
      <w:bookmarkStart w:id="29" w:name="_Toc104991758"/>
      <w:r w:rsidRPr="00DE3FE5">
        <w:rPr>
          <w:sz w:val="28"/>
          <w:szCs w:val="28"/>
        </w:rPr>
        <w:t>Summary</w:t>
      </w:r>
      <w:r w:rsidR="00480477">
        <w:rPr>
          <w:sz w:val="28"/>
          <w:szCs w:val="28"/>
        </w:rPr>
        <w:t xml:space="preserve">: </w:t>
      </w:r>
      <w:r w:rsidR="00480477" w:rsidRPr="00971C98">
        <w:rPr>
          <w:sz w:val="28"/>
          <w:szCs w:val="28"/>
        </w:rPr>
        <w:t>Physical and mental health</w:t>
      </w:r>
      <w:bookmarkEnd w:id="29"/>
    </w:p>
    <w:p w14:paraId="3759C90B" w14:textId="1EEA5D79" w:rsidR="000216D1" w:rsidRDefault="000216D1" w:rsidP="00D300C9">
      <w:pPr>
        <w:spacing w:after="0"/>
      </w:pPr>
      <w:r>
        <w:t>The physical and mental health profiles of the Siqinirmiut population are significantly different than that of other southern Quebecers. The history of northern colonial processes and their impact on determinants of health today are the roots of health disparities experienced by Siqinirmiut.</w:t>
      </w:r>
    </w:p>
    <w:p w14:paraId="11263873" w14:textId="25008397" w:rsidR="000216D1" w:rsidRPr="00CF3D78" w:rsidRDefault="000216D1" w:rsidP="00163A2B">
      <w:pPr>
        <w:pStyle w:val="Summarylist"/>
      </w:pPr>
      <w:r w:rsidRPr="00CF3D78">
        <w:t>There are significant disparities in physical health between the different groups of Siqinirmiut</w:t>
      </w:r>
      <w:r w:rsidR="004C478E">
        <w:t>.</w:t>
      </w:r>
      <w:r w:rsidRPr="00CF3D78">
        <w:t xml:space="preserve"> </w:t>
      </w:r>
      <w:r w:rsidR="004C478E">
        <w:t>T</w:t>
      </w:r>
      <w:r w:rsidRPr="00CF3D78">
        <w:t>he homeless and vulnerable population hav</w:t>
      </w:r>
      <w:r w:rsidR="001B75C9">
        <w:t>e</w:t>
      </w:r>
      <w:r w:rsidRPr="00CF3D78">
        <w:t xml:space="preserve"> generally greater health challenges than the others.</w:t>
      </w:r>
    </w:p>
    <w:p w14:paraId="02505857" w14:textId="77777777" w:rsidR="000216D1" w:rsidRPr="00CF3D78" w:rsidRDefault="000216D1" w:rsidP="00163A2B">
      <w:pPr>
        <w:pStyle w:val="Summarylist"/>
      </w:pPr>
      <w:r w:rsidRPr="00CF3D78">
        <w:t>Little is known about the health of people beyond those experiencing the most intensive forms of homelessness and addiction.</w:t>
      </w:r>
    </w:p>
    <w:p w14:paraId="5F59BCCC" w14:textId="1C090DB8" w:rsidR="000216D1" w:rsidRPr="00BB1CF9" w:rsidRDefault="000216D1" w:rsidP="00163A2B">
      <w:pPr>
        <w:pStyle w:val="Summarylist"/>
      </w:pPr>
      <w:r w:rsidRPr="00CF3D78">
        <w:t xml:space="preserve">The ongoing high rates of tuberculosis among Inuit in the </w:t>
      </w:r>
      <w:r>
        <w:t>N</w:t>
      </w:r>
      <w:r w:rsidRPr="00CF3D78">
        <w:t xml:space="preserve">orth is seen in Montreal as well. Inuit and refugees to Canada are the two populations with the </w:t>
      </w:r>
      <w:r w:rsidRPr="00BB1CF9">
        <w:t>highest rates of this disease.</w:t>
      </w:r>
    </w:p>
    <w:p w14:paraId="4C0535C8" w14:textId="1FC4EB2F" w:rsidR="00BB1CF9" w:rsidRPr="00BB1CF9" w:rsidRDefault="00BB1CF9" w:rsidP="00163A2B">
      <w:pPr>
        <w:pStyle w:val="Summarylist"/>
      </w:pPr>
      <w:r w:rsidRPr="00BB1CF9">
        <w:t>Most participants considered mental health a major concern for the southern Inuit population. Lifetime experiences of emotional trauma, abuse, and relational distress are very common.</w:t>
      </w:r>
    </w:p>
    <w:p w14:paraId="2CB40C26" w14:textId="0A0D3FD6" w:rsidR="00060593" w:rsidRPr="00BB1CF9" w:rsidRDefault="00060593" w:rsidP="00163A2B">
      <w:pPr>
        <w:pStyle w:val="Summarylist"/>
      </w:pPr>
      <w:r w:rsidRPr="00CF3D78">
        <w:t xml:space="preserve">Personal and collective history significantly impact Inuit mental and physical health. Many participants reported having to cope with different types of traumas. The support of friends/family, workers from community organizations, or healthcare practitioners to find positive ways </w:t>
      </w:r>
      <w:r w:rsidR="004C478E">
        <w:t>of</w:t>
      </w:r>
      <w:r w:rsidR="004C478E" w:rsidRPr="00CF3D78">
        <w:t xml:space="preserve"> </w:t>
      </w:r>
      <w:r w:rsidRPr="00CF3D78">
        <w:t>deal</w:t>
      </w:r>
      <w:r w:rsidR="004C478E">
        <w:t>ing</w:t>
      </w:r>
      <w:r w:rsidRPr="00CF3D78">
        <w:t xml:space="preserve"> with trauma was greatly appreciated.</w:t>
      </w:r>
    </w:p>
    <w:p w14:paraId="7EED12E4" w14:textId="3FC20742" w:rsidR="00BB1CF9" w:rsidRDefault="00C343EC" w:rsidP="00163A2B">
      <w:pPr>
        <w:pStyle w:val="Summarylist"/>
      </w:pPr>
      <w:r w:rsidRPr="00BB1CF9">
        <w:t>Most</w:t>
      </w:r>
      <w:r w:rsidR="00BB1CF9" w:rsidRPr="00BB1CF9">
        <w:t xml:space="preserve"> participants reported having or aspiring to a healthy lifestyle. Avoiding using drugs and alcohol was a major issue in fostering health. </w:t>
      </w:r>
    </w:p>
    <w:p w14:paraId="1D42BBC4" w14:textId="75D84A16" w:rsidR="008F61A3" w:rsidRDefault="008F61A3">
      <w:pPr>
        <w:spacing w:before="0" w:after="200"/>
      </w:pPr>
      <w:r>
        <w:br w:type="page"/>
      </w:r>
    </w:p>
    <w:p w14:paraId="09A5FC9A" w14:textId="6A48AD3E" w:rsidR="00AC1092" w:rsidRPr="00792D5A" w:rsidRDefault="00AC1092" w:rsidP="00737E7C">
      <w:pPr>
        <w:pStyle w:val="Heading2"/>
        <w:numPr>
          <w:ilvl w:val="0"/>
          <w:numId w:val="6"/>
        </w:numPr>
        <w:rPr>
          <w:sz w:val="28"/>
          <w:szCs w:val="28"/>
        </w:rPr>
      </w:pPr>
      <w:bookmarkStart w:id="30" w:name="_Toc104991759"/>
      <w:r w:rsidRPr="00792D5A">
        <w:rPr>
          <w:sz w:val="28"/>
          <w:szCs w:val="28"/>
        </w:rPr>
        <w:lastRenderedPageBreak/>
        <w:t xml:space="preserve">Access to </w:t>
      </w:r>
      <w:r w:rsidR="00091CD1">
        <w:rPr>
          <w:sz w:val="28"/>
          <w:szCs w:val="28"/>
        </w:rPr>
        <w:t>h</w:t>
      </w:r>
      <w:r w:rsidRPr="00792D5A">
        <w:rPr>
          <w:sz w:val="28"/>
          <w:szCs w:val="28"/>
        </w:rPr>
        <w:t xml:space="preserve">ealth </w:t>
      </w:r>
      <w:r w:rsidR="00091CD1">
        <w:rPr>
          <w:sz w:val="28"/>
          <w:szCs w:val="28"/>
        </w:rPr>
        <w:t>s</w:t>
      </w:r>
      <w:r w:rsidRPr="00792D5A">
        <w:rPr>
          <w:sz w:val="28"/>
          <w:szCs w:val="28"/>
        </w:rPr>
        <w:t>ervices</w:t>
      </w:r>
      <w:bookmarkEnd w:id="30"/>
    </w:p>
    <w:p w14:paraId="3FD858F7" w14:textId="1242C64E" w:rsidR="00AC1092" w:rsidRDefault="00AC1092" w:rsidP="001B0922">
      <w:pPr>
        <w:spacing w:before="240"/>
      </w:pPr>
      <w:r>
        <w:t>During interviews</w:t>
      </w:r>
      <w:r w:rsidR="00060593">
        <w:t>,</w:t>
      </w:r>
      <w:r>
        <w:t xml:space="preserve"> we asked people about the issues they encountered around accessing services. It is often difficult for people to know what health services are available and how to access them. The pathways and barriers to services for Siqinirmiut are complex and have informational, social, physical</w:t>
      </w:r>
      <w:r w:rsidR="00172C20">
        <w:t>,</w:t>
      </w:r>
      <w:r>
        <w:t xml:space="preserve"> and cultural dimensions. </w:t>
      </w:r>
    </w:p>
    <w:p w14:paraId="69D9DE55" w14:textId="6B175C88" w:rsidR="00AC1092" w:rsidRDefault="00EC5835" w:rsidP="00AC1092">
      <w:pPr>
        <w:spacing w:before="240"/>
      </w:pPr>
      <w:r>
        <w:t xml:space="preserve">Many </w:t>
      </w:r>
      <w:r w:rsidR="006977E0">
        <w:t>of</w:t>
      </w:r>
      <w:r w:rsidR="00AC1092">
        <w:t xml:space="preserve"> the people who participated in this </w:t>
      </w:r>
      <w:r w:rsidR="006977E0">
        <w:t xml:space="preserve">phase of the </w:t>
      </w:r>
      <w:r w:rsidR="00AC1092">
        <w:t>study use their Medicare card to access the healthcare system. There is general agreement that the system is complex and overloaded</w:t>
      </w:r>
      <w:r w:rsidR="00930C9D">
        <w:t>,</w:t>
      </w:r>
      <w:r w:rsidR="00AC1092">
        <w:t xml:space="preserve"> </w:t>
      </w:r>
      <w:r w:rsidR="00FC4077">
        <w:t>creating</w:t>
      </w:r>
      <w:r w:rsidR="00AC1092">
        <w:t xml:space="preserve"> sometimes long delays </w:t>
      </w:r>
      <w:r w:rsidR="006977E0">
        <w:t xml:space="preserve">for appointments </w:t>
      </w:r>
      <w:r w:rsidR="00AC1092">
        <w:t xml:space="preserve">and wait times. Several people cited these conditions as a main reason why they avoid the healthcare system until </w:t>
      </w:r>
      <w:proofErr w:type="gramStart"/>
      <w:r w:rsidR="00AC1092">
        <w:t>absolutely necessary</w:t>
      </w:r>
      <w:proofErr w:type="gramEnd"/>
      <w:r w:rsidR="00AC1092">
        <w:t>. Some institutional rules, such as denying access to people who are intoxicated and behav</w:t>
      </w:r>
      <w:r w:rsidR="00172C20">
        <w:t>ing</w:t>
      </w:r>
      <w:r w:rsidR="00AC1092">
        <w:t xml:space="preserve"> in an aggressive/inappropriate way, were also problematic for some people. Some participants </w:t>
      </w:r>
      <w:r w:rsidR="005E6F9C">
        <w:t xml:space="preserve">had sought </w:t>
      </w:r>
      <w:r w:rsidR="00AC1092">
        <w:t xml:space="preserve">medical attention in Ottawa </w:t>
      </w:r>
      <w:r w:rsidR="005437E8">
        <w:t>at</w:t>
      </w:r>
      <w:r w:rsidR="005E6F9C">
        <w:t xml:space="preserve"> </w:t>
      </w:r>
      <w:proofErr w:type="spellStart"/>
      <w:r w:rsidR="005E6F9C">
        <w:t>Akausivik</w:t>
      </w:r>
      <w:proofErr w:type="spellEnd"/>
      <w:r w:rsidR="00930C9D">
        <w:t>,</w:t>
      </w:r>
      <w:r w:rsidR="00264E0A">
        <w:t xml:space="preserve"> which offer</w:t>
      </w:r>
      <w:r w:rsidR="00930C9D">
        <w:t>s</w:t>
      </w:r>
      <w:r w:rsidR="00264E0A">
        <w:t xml:space="preserve"> Inuit-specific services</w:t>
      </w:r>
      <w:r w:rsidR="00930C9D">
        <w:t>. O</w:t>
      </w:r>
      <w:r w:rsidR="00264E0A">
        <w:t xml:space="preserve">thers would </w:t>
      </w:r>
      <w:r w:rsidR="00AC1092">
        <w:t xml:space="preserve">wait until their next visit </w:t>
      </w:r>
      <w:r w:rsidR="00264E0A">
        <w:t>to the</w:t>
      </w:r>
      <w:r w:rsidR="00AC1092">
        <w:t xml:space="preserve"> North</w:t>
      </w:r>
      <w:r w:rsidR="0086487B">
        <w:t>,</w:t>
      </w:r>
      <w:r w:rsidR="00AC1092">
        <w:t xml:space="preserve"> where </w:t>
      </w:r>
      <w:r w:rsidR="00264E0A">
        <w:t xml:space="preserve">they find it </w:t>
      </w:r>
      <w:r w:rsidR="00AC1092">
        <w:t>easier to access basic services in their home communities. The fact that in both instances the services offered are culturally adapted is a strong indicator of the need for such services in southern Quebec.</w:t>
      </w:r>
      <w:r w:rsidR="00EE7512">
        <w:t xml:space="preserve"> It was also noted that low fluency in French and English was a significant barrier to accessing healthcare.</w:t>
      </w:r>
    </w:p>
    <w:p w14:paraId="66336494" w14:textId="51F03B5D" w:rsidR="00AC1092" w:rsidRDefault="00EE7512" w:rsidP="00AC1092">
      <w:pPr>
        <w:spacing w:before="240"/>
      </w:pPr>
      <w:r>
        <w:t>Finally, i</w:t>
      </w:r>
      <w:r w:rsidR="00AC1092">
        <w:t>t is not uncommon for people to lose their Medicare card</w:t>
      </w:r>
      <w:r w:rsidR="005011C8">
        <w:t>,</w:t>
      </w:r>
      <w:r w:rsidR="00AC1092">
        <w:t xml:space="preserve"> </w:t>
      </w:r>
      <w:r>
        <w:t xml:space="preserve">which </w:t>
      </w:r>
      <w:r w:rsidR="004C478E">
        <w:t>meant going</w:t>
      </w:r>
      <w:r w:rsidR="00AC1092">
        <w:t xml:space="preserve"> through the administrative process to request a new one. Getting a new card can be frustrating and difficult, particularly for </w:t>
      </w:r>
      <w:r w:rsidR="004C478E">
        <w:t>those</w:t>
      </w:r>
      <w:r w:rsidR="00AC1092">
        <w:t xml:space="preserve"> already living precariously.</w:t>
      </w:r>
      <w:r w:rsidR="00FC4077">
        <w:t xml:space="preserve"> </w:t>
      </w:r>
    </w:p>
    <w:p w14:paraId="777F1F2C" w14:textId="12C627A2" w:rsidR="00AC1092" w:rsidRDefault="00FD3327" w:rsidP="00D924FD">
      <w:pPr>
        <w:pStyle w:val="Heading3"/>
        <w:spacing w:after="0"/>
      </w:pPr>
      <w:bookmarkStart w:id="31" w:name="_Toc104991760"/>
      <w:r>
        <w:t xml:space="preserve">2.1 </w:t>
      </w:r>
      <w:r w:rsidR="00060593">
        <w:t xml:space="preserve">Culturally </w:t>
      </w:r>
      <w:r w:rsidR="0066793F">
        <w:t>s</w:t>
      </w:r>
      <w:r w:rsidR="00060593">
        <w:t xml:space="preserve">afe </w:t>
      </w:r>
      <w:r w:rsidR="0066793F">
        <w:t>c</w:t>
      </w:r>
      <w:r w:rsidR="00060593">
        <w:t>are</w:t>
      </w:r>
      <w:bookmarkEnd w:id="31"/>
    </w:p>
    <w:p w14:paraId="62DBD710" w14:textId="65A1D108" w:rsidR="00AC1092" w:rsidRDefault="00AC1092" w:rsidP="00D924FD">
      <w:pPr>
        <w:spacing w:after="240"/>
      </w:pPr>
      <w:r>
        <w:t xml:space="preserve">Participants appreciate health professionals who </w:t>
      </w:r>
      <w:r w:rsidR="000C0BCB">
        <w:t xml:space="preserve">take </w:t>
      </w:r>
      <w:r>
        <w:t xml:space="preserve">a comprehensive, flexible, and sensitive approach with them, especially (but not exclusively) those who have some cultural and historical knowledge of Inuit. </w:t>
      </w:r>
      <w:r w:rsidR="00EE7512">
        <w:t>People</w:t>
      </w:r>
      <w:r>
        <w:t xml:space="preserve"> stressed th</w:t>
      </w:r>
      <w:r w:rsidR="00EE7512">
        <w:t xml:space="preserve">at understanding </w:t>
      </w:r>
      <w:r>
        <w:t xml:space="preserve">the impact of colonization and other traumas on contemporary health issues </w:t>
      </w:r>
      <w:r w:rsidR="00EE7512">
        <w:t xml:space="preserve">was important if </w:t>
      </w:r>
      <w:r>
        <w:t xml:space="preserve">healthcare professionals </w:t>
      </w:r>
      <w:r w:rsidR="00EE7512">
        <w:t>were to</w:t>
      </w:r>
      <w:r>
        <w:t xml:space="preserve"> understand their specific needs.</w:t>
      </w:r>
      <w:r w:rsidR="00EE7512">
        <w:t xml:space="preserve"> This was particularly the case for mental health issues.</w:t>
      </w:r>
      <w:r>
        <w:t xml:space="preserve"> Being treated by caring and culturally sensitive practitioners improve</w:t>
      </w:r>
      <w:r w:rsidR="00EE7512">
        <w:t>d</w:t>
      </w:r>
      <w:r>
        <w:t xml:space="preserve"> the quality of the experience</w:t>
      </w:r>
      <w:r w:rsidR="00EE7512">
        <w:t xml:space="preserve"> for most people we spoke with</w:t>
      </w:r>
      <w:r>
        <w:t xml:space="preserve">. Culturally knowledgeable and sensitive practitioners play an important role in reducing the risk of exposing people to prejudice or discrimination, while also improving the communication between patients and service providers. One participant reflected on her experience with a healthcare provider: </w:t>
      </w:r>
    </w:p>
    <w:p w14:paraId="26D67939" w14:textId="77777777" w:rsidR="00AC1092" w:rsidRDefault="00AC1092" w:rsidP="00D924FD">
      <w:pPr>
        <w:spacing w:after="240"/>
        <w:ind w:left="851" w:right="1008"/>
        <w:rPr>
          <w:i/>
          <w:iCs/>
        </w:rPr>
      </w:pPr>
      <w:r w:rsidRPr="498644F8">
        <w:rPr>
          <w:i/>
          <w:iCs/>
        </w:rPr>
        <w:t xml:space="preserve">My nurse practitioner, she doesn’t know anything about the North, she just knows me. Um, she has another patient that’s Inuk that she’s mentioned to me. She really likes the other Inuk patient, so I thought </w:t>
      </w:r>
      <w:r w:rsidRPr="498644F8">
        <w:rPr>
          <w:i/>
          <w:iCs/>
        </w:rPr>
        <w:lastRenderedPageBreak/>
        <w:t>that was nice. But she doesn’t know anything about Inuit culture.</w:t>
      </w:r>
      <w:r>
        <w:rPr>
          <w:i/>
          <w:iCs/>
        </w:rPr>
        <w:t xml:space="preserve"> </w:t>
      </w:r>
      <w:r w:rsidRPr="498644F8">
        <w:rPr>
          <w:i/>
          <w:iCs/>
        </w:rPr>
        <w:t xml:space="preserve">Yeah, she seems motivated to learn about Inuit. Whenever I talk about Inuit things, she’s listening to me. It’s </w:t>
      </w:r>
      <w:proofErr w:type="gramStart"/>
      <w:r w:rsidRPr="498644F8">
        <w:rPr>
          <w:i/>
          <w:iCs/>
        </w:rPr>
        <w:t>really nice</w:t>
      </w:r>
      <w:proofErr w:type="gramEnd"/>
      <w:r w:rsidRPr="498644F8">
        <w:rPr>
          <w:i/>
          <w:iCs/>
        </w:rPr>
        <w:t xml:space="preserve"> to see her listening so intently. </w:t>
      </w:r>
      <w:r>
        <w:t>(</w:t>
      </w:r>
      <w:proofErr w:type="gramStart"/>
      <w:r>
        <w:t>woman</w:t>
      </w:r>
      <w:proofErr w:type="gramEnd"/>
      <w:r>
        <w:t>, 23, in Montreal for more than 10 years)</w:t>
      </w:r>
    </w:p>
    <w:p w14:paraId="4EA0A5E7" w14:textId="3C795142" w:rsidR="00060593" w:rsidRDefault="00060593" w:rsidP="000A048B">
      <w:pPr>
        <w:pStyle w:val="Heading3"/>
        <w:spacing w:after="0"/>
      </w:pPr>
      <w:bookmarkStart w:id="32" w:name="_Toc104991761"/>
      <w:r>
        <w:t xml:space="preserve">2.2 Communication </w:t>
      </w:r>
      <w:r w:rsidR="0066793F">
        <w:t>s</w:t>
      </w:r>
      <w:r>
        <w:t>kills</w:t>
      </w:r>
      <w:bookmarkEnd w:id="32"/>
    </w:p>
    <w:p w14:paraId="0CF55594" w14:textId="3D1C42F1" w:rsidR="00AC1092" w:rsidRDefault="00F02599" w:rsidP="000A048B">
      <w:pPr>
        <w:spacing w:after="240"/>
      </w:pPr>
      <w:r>
        <w:t xml:space="preserve">Most </w:t>
      </w:r>
      <w:r w:rsidR="00AC1092">
        <w:t>participants identified language as a</w:t>
      </w:r>
      <w:r>
        <w:t xml:space="preserve"> key</w:t>
      </w:r>
      <w:r w:rsidR="00AC1092">
        <w:t xml:space="preserve"> issue </w:t>
      </w:r>
      <w:r w:rsidR="00232EBF">
        <w:t xml:space="preserve">for </w:t>
      </w:r>
      <w:r w:rsidR="00AC1092">
        <w:t>being aware of the resources available, accessing resources, and interacting with healthcare professionals. Most Inuit we met prefer receiving health services from English-speaking providers because they are</w:t>
      </w:r>
      <w:r w:rsidR="00232EBF">
        <w:t>,</w:t>
      </w:r>
      <w:r w:rsidR="00AC1092">
        <w:t xml:space="preserve"> in general</w:t>
      </w:r>
      <w:r w:rsidR="00232EBF">
        <w:t>,</w:t>
      </w:r>
      <w:r w:rsidR="00AC1092">
        <w:t xml:space="preserve"> more familiar with English and could thus express themselves more readily. Respondents frequently noted a great need to have interpreters who can translate medical interaction in Inuktitut:</w:t>
      </w:r>
    </w:p>
    <w:p w14:paraId="3AE0C863" w14:textId="00C76939" w:rsidR="00AC1092" w:rsidRDefault="00AC1092" w:rsidP="000A048B">
      <w:pPr>
        <w:spacing w:after="240"/>
        <w:ind w:left="851" w:right="1008"/>
        <w:rPr>
          <w:i/>
          <w:iCs/>
        </w:rPr>
      </w:pPr>
      <w:r w:rsidRPr="498644F8">
        <w:rPr>
          <w:i/>
          <w:iCs/>
        </w:rPr>
        <w:t>I think that’s a big issue</w:t>
      </w:r>
      <w:r w:rsidR="000C4190">
        <w:rPr>
          <w:i/>
          <w:iCs/>
        </w:rPr>
        <w:t>—</w:t>
      </w:r>
      <w:r w:rsidRPr="498644F8">
        <w:rPr>
          <w:i/>
          <w:iCs/>
        </w:rPr>
        <w:t xml:space="preserve">not knowing the language well enough, especially when you’re down South, it doesn’t help with what you would need to get for yourself, because you don’t always are able to explain what’s needed. I found that there’s a lot of Inuit that have lived down South for years who still don’t speak English well or French well, you know, to be able to express what’s in it. </w:t>
      </w:r>
      <w:r w:rsidRPr="001676C9">
        <w:rPr>
          <w:iCs/>
        </w:rPr>
        <w:t>(</w:t>
      </w:r>
      <w:proofErr w:type="gramStart"/>
      <w:r w:rsidRPr="001676C9">
        <w:rPr>
          <w:iCs/>
        </w:rPr>
        <w:t>woman</w:t>
      </w:r>
      <w:proofErr w:type="gramEnd"/>
      <w:r w:rsidRPr="001676C9">
        <w:rPr>
          <w:iCs/>
        </w:rPr>
        <w:t>, 41, in Montreal for more than 15 years)</w:t>
      </w:r>
    </w:p>
    <w:p w14:paraId="2908CD6A" w14:textId="5573C6C5" w:rsidR="000216D1" w:rsidRPr="003B38D9" w:rsidRDefault="00AC1092" w:rsidP="000A048B">
      <w:pPr>
        <w:spacing w:after="240"/>
      </w:pPr>
      <w:bookmarkStart w:id="33" w:name="_qsh70q"/>
      <w:bookmarkEnd w:id="33"/>
      <w:r>
        <w:t xml:space="preserve">Even for people comfortable in English and French, there are considerable barriers to finding services, making appointments, and getting to them at the right time. Some Siqinirmiut look to the services that Inuit living in Nunavik receive through </w:t>
      </w:r>
      <w:proofErr w:type="spellStart"/>
      <w:r>
        <w:t>Ullivik</w:t>
      </w:r>
      <w:proofErr w:type="spellEnd"/>
      <w:r>
        <w:t xml:space="preserve"> and question why they cannot have the same support</w:t>
      </w:r>
      <w:r w:rsidR="00232EBF" w:rsidRPr="00232EBF">
        <w:t xml:space="preserve"> </w:t>
      </w:r>
      <w:r w:rsidR="00232EBF">
        <w:t>in Montreal</w:t>
      </w:r>
      <w:r>
        <w:t xml:space="preserve">. The idea of an urban Inuit health navigator </w:t>
      </w:r>
      <w:r w:rsidR="003B38D9">
        <w:t xml:space="preserve">service </w:t>
      </w:r>
      <w:r w:rsidR="00F066FA">
        <w:t>was</w:t>
      </w:r>
      <w:r w:rsidR="003B38D9">
        <w:t xml:space="preserve"> raised by several people over the course of the research. </w:t>
      </w:r>
    </w:p>
    <w:p w14:paraId="7484C096" w14:textId="5EB22F94" w:rsidR="00AC1092" w:rsidRDefault="00FD3327" w:rsidP="000A048B">
      <w:pPr>
        <w:pStyle w:val="Heading3"/>
        <w:spacing w:after="0"/>
      </w:pPr>
      <w:bookmarkStart w:id="34" w:name="_Toc104991762"/>
      <w:r>
        <w:t>2.</w:t>
      </w:r>
      <w:r w:rsidR="00060593">
        <w:t>3</w:t>
      </w:r>
      <w:r>
        <w:t xml:space="preserve"> </w:t>
      </w:r>
      <w:r w:rsidR="00AC1092">
        <w:t xml:space="preserve">Knowledge </w:t>
      </w:r>
      <w:r w:rsidR="0040180F">
        <w:t xml:space="preserve">of </w:t>
      </w:r>
      <w:r w:rsidR="00AC1092">
        <w:t xml:space="preserve">the </w:t>
      </w:r>
      <w:r w:rsidR="003B38D9">
        <w:t>Non-Insured Health Benefits</w:t>
      </w:r>
      <w:r w:rsidR="0066793F">
        <w:t xml:space="preserve"> (NIHB)</w:t>
      </w:r>
      <w:r w:rsidR="00091CD1">
        <w:t xml:space="preserve"> program</w:t>
      </w:r>
      <w:bookmarkEnd w:id="34"/>
    </w:p>
    <w:p w14:paraId="23DD2771" w14:textId="77777777" w:rsidR="00AC1092" w:rsidRDefault="00AC1092" w:rsidP="000A048B">
      <w:pPr>
        <w:spacing w:after="0"/>
      </w:pPr>
      <w:r>
        <w:t>As a constitutionally recognized Indigenous people in Canada, Inuit have access to the Non-Insured Health Benefits (NIHB) program of Indigenous Services Canada. The health benefits of the NIHB include</w:t>
      </w:r>
    </w:p>
    <w:p w14:paraId="763ED1B8" w14:textId="77777777" w:rsidR="00AC1092" w:rsidRDefault="00AC1092" w:rsidP="00737E7C">
      <w:pPr>
        <w:pStyle w:val="ListParagraph"/>
        <w:numPr>
          <w:ilvl w:val="0"/>
          <w:numId w:val="4"/>
        </w:numPr>
        <w:spacing w:after="0"/>
      </w:pPr>
      <w:r>
        <w:t xml:space="preserve">prescription drugs and </w:t>
      </w:r>
      <w:proofErr w:type="gramStart"/>
      <w:r>
        <w:t>over-the-counter</w:t>
      </w:r>
      <w:proofErr w:type="gramEnd"/>
      <w:r>
        <w:t xml:space="preserve"> medications;</w:t>
      </w:r>
    </w:p>
    <w:p w14:paraId="63007E79" w14:textId="77777777" w:rsidR="00AC1092" w:rsidRDefault="00AC1092" w:rsidP="00737E7C">
      <w:pPr>
        <w:pStyle w:val="ListParagraph"/>
        <w:numPr>
          <w:ilvl w:val="0"/>
          <w:numId w:val="4"/>
        </w:numPr>
        <w:spacing w:after="0"/>
      </w:pPr>
      <w:r>
        <w:t xml:space="preserve">dental and vision </w:t>
      </w:r>
      <w:proofErr w:type="gramStart"/>
      <w:r>
        <w:t>care;</w:t>
      </w:r>
      <w:proofErr w:type="gramEnd"/>
    </w:p>
    <w:p w14:paraId="2500C0E6" w14:textId="77777777" w:rsidR="00AC1092" w:rsidRDefault="00AC1092" w:rsidP="00737E7C">
      <w:pPr>
        <w:pStyle w:val="ListParagraph"/>
        <w:numPr>
          <w:ilvl w:val="0"/>
          <w:numId w:val="4"/>
        </w:numPr>
        <w:spacing w:after="0"/>
      </w:pPr>
      <w:r>
        <w:t xml:space="preserve">medical supplies and </w:t>
      </w:r>
      <w:proofErr w:type="gramStart"/>
      <w:r>
        <w:t>equipment;</w:t>
      </w:r>
      <w:proofErr w:type="gramEnd"/>
    </w:p>
    <w:p w14:paraId="28F50256" w14:textId="77777777" w:rsidR="00AC1092" w:rsidRDefault="00AC1092" w:rsidP="00737E7C">
      <w:pPr>
        <w:pStyle w:val="ListParagraph"/>
        <w:numPr>
          <w:ilvl w:val="0"/>
          <w:numId w:val="4"/>
        </w:numPr>
        <w:spacing w:after="0"/>
      </w:pPr>
      <w:r>
        <w:t>mental health counselling; and</w:t>
      </w:r>
    </w:p>
    <w:p w14:paraId="5A675B5B" w14:textId="77777777" w:rsidR="00AC1092" w:rsidRDefault="00AC1092" w:rsidP="00737E7C">
      <w:pPr>
        <w:pStyle w:val="ListParagraph"/>
        <w:numPr>
          <w:ilvl w:val="0"/>
          <w:numId w:val="4"/>
        </w:numPr>
        <w:spacing w:after="0"/>
      </w:pPr>
      <w:r>
        <w:t>transportation to access health services not available locally.</w:t>
      </w:r>
    </w:p>
    <w:p w14:paraId="4A28A227" w14:textId="0DFF72C1" w:rsidR="00AC1092" w:rsidRDefault="00AC1092" w:rsidP="000A048B">
      <w:pPr>
        <w:spacing w:after="240"/>
      </w:pPr>
      <w:r>
        <w:t>Access to the NIHB program</w:t>
      </w:r>
      <w:r w:rsidR="00232EBF">
        <w:t>,</w:t>
      </w:r>
      <w:r>
        <w:t xml:space="preserve"> services </w:t>
      </w:r>
      <w:proofErr w:type="gramStart"/>
      <w:r>
        <w:t>varies</w:t>
      </w:r>
      <w:proofErr w:type="gramEnd"/>
      <w:r>
        <w:t xml:space="preserve"> widely across the Siqinirmiut community. For some</w:t>
      </w:r>
      <w:r w:rsidR="003B38D9">
        <w:t>,</w:t>
      </w:r>
      <w:r>
        <w:t xml:space="preserve"> NIHB services are administered through their northern home community and regional health organizations. However, land claim benefits vary according to several </w:t>
      </w:r>
      <w:r>
        <w:lastRenderedPageBreak/>
        <w:t xml:space="preserve">different factors, including how long a recipient has lived in the South, whether they work for an Inuit organization, and which region of Inuit Nunangat they are originally from. Some in the community do not have </w:t>
      </w:r>
      <w:r w:rsidR="001B0922">
        <w:t xml:space="preserve">access to </w:t>
      </w:r>
      <w:r w:rsidR="002F3AB0">
        <w:t>services</w:t>
      </w:r>
      <w:r>
        <w:t xml:space="preserve"> </w:t>
      </w:r>
      <w:r w:rsidR="002F3AB0">
        <w:t xml:space="preserve">linked to beneficiary status </w:t>
      </w:r>
      <w:r>
        <w:t xml:space="preserve">because they have lived outside of Nunavik for more than </w:t>
      </w:r>
      <w:r w:rsidR="00F066FA">
        <w:t xml:space="preserve">10 </w:t>
      </w:r>
      <w:r>
        <w:t>years and have lost status</w:t>
      </w:r>
      <w:r w:rsidR="00BB2EC1">
        <w:t>,</w:t>
      </w:r>
      <w:r>
        <w:t xml:space="preserve"> or because of they never </w:t>
      </w:r>
      <w:r w:rsidR="000C11DA">
        <w:t>had</w:t>
      </w:r>
      <w:r>
        <w:t xml:space="preserve"> beneficiar</w:t>
      </w:r>
      <w:r w:rsidR="000C11DA">
        <w:t>y</w:t>
      </w:r>
      <w:r>
        <w:t xml:space="preserve"> status</w:t>
      </w:r>
      <w:r w:rsidR="000C11DA">
        <w:t xml:space="preserve"> for a variety of reasons</w:t>
      </w:r>
      <w:r>
        <w:t>. Accessing the NIHB was a common subject of conversation in interviews. The administrative procedures</w:t>
      </w:r>
      <w:r w:rsidRPr="498644F8">
        <w:t xml:space="preserve"> required to use </w:t>
      </w:r>
      <w:r w:rsidRPr="498644F8">
        <w:rPr>
          <w:color w:val="3C4043"/>
          <w:highlight w:val="white"/>
        </w:rPr>
        <w:t xml:space="preserve">the </w:t>
      </w:r>
      <w:r>
        <w:rPr>
          <w:highlight w:val="white"/>
        </w:rPr>
        <w:t xml:space="preserve">NIHB, including how to get a client number (“N </w:t>
      </w:r>
      <w:r w:rsidR="00EB0B74">
        <w:rPr>
          <w:highlight w:val="white"/>
        </w:rPr>
        <w:t>n</w:t>
      </w:r>
      <w:r>
        <w:rPr>
          <w:highlight w:val="white"/>
        </w:rPr>
        <w:t>umber</w:t>
      </w:r>
      <w:r w:rsidR="00EB0B74">
        <w:rPr>
          <w:highlight w:val="white"/>
        </w:rPr>
        <w:t>”</w:t>
      </w:r>
      <w:r>
        <w:rPr>
          <w:highlight w:val="white"/>
        </w:rPr>
        <w:t xml:space="preserve">) and </w:t>
      </w:r>
      <w:r w:rsidR="00EB0B74">
        <w:rPr>
          <w:highlight w:val="white"/>
        </w:rPr>
        <w:t xml:space="preserve">gain </w:t>
      </w:r>
      <w:r>
        <w:rPr>
          <w:highlight w:val="white"/>
        </w:rPr>
        <w:t>access</w:t>
      </w:r>
      <w:r w:rsidR="00F066FA">
        <w:rPr>
          <w:highlight w:val="white"/>
        </w:rPr>
        <w:t xml:space="preserve"> to</w:t>
      </w:r>
      <w:r>
        <w:rPr>
          <w:highlight w:val="white"/>
        </w:rPr>
        <w:t xml:space="preserve"> services covered by the program, are challenging.</w:t>
      </w:r>
      <w:r>
        <w:t xml:space="preserve"> Some people do not know about the benefits to which they are entitled and do not know when and where to ask for them. Many are </w:t>
      </w:r>
      <w:r w:rsidR="00232EBF">
        <w:t xml:space="preserve">uncertain </w:t>
      </w:r>
      <w:r>
        <w:t>how to obtain their N number. Several people we spoke with said that many services did not know about or accept their N number</w:t>
      </w:r>
      <w:r w:rsidR="00EB0B74">
        <w:t>—</w:t>
      </w:r>
      <w:r>
        <w:t>this was especially the case for pharmacists, optometrists</w:t>
      </w:r>
      <w:r w:rsidR="00C673D5">
        <w:t>,</w:t>
      </w:r>
      <w:r>
        <w:t xml:space="preserve"> and dentists. Variability in access to NIHB is a significant barrier to service</w:t>
      </w:r>
      <w:r w:rsidR="00EB0B74">
        <w:t>,</w:t>
      </w:r>
      <w:r>
        <w:t xml:space="preserve"> requiring people to pay out of pocket and then go through the complex process of applying for reimbursement. In many cases</w:t>
      </w:r>
      <w:r w:rsidR="00C673D5">
        <w:t>,</w:t>
      </w:r>
      <w:r>
        <w:t xml:space="preserve"> people reported not having the ability to pay or being overwhelmed by the complexity of the reimbursement process. This </w:t>
      </w:r>
      <w:r w:rsidR="00EB0B74">
        <w:t>led</w:t>
      </w:r>
      <w:r>
        <w:t xml:space="preserve"> some to simply abandon their efforts to get </w:t>
      </w:r>
      <w:r w:rsidR="00EB0B74">
        <w:t xml:space="preserve">the </w:t>
      </w:r>
      <w:r>
        <w:t xml:space="preserve">needed services. Nonetheless, some mentioned that having access to the NIHB program enables them to afford </w:t>
      </w:r>
      <w:proofErr w:type="gramStart"/>
      <w:r w:rsidR="0066793F">
        <w:t>much</w:t>
      </w:r>
      <w:r w:rsidR="00C673D5">
        <w:t>-</w:t>
      </w:r>
      <w:r w:rsidR="0066793F">
        <w:t>needed</w:t>
      </w:r>
      <w:proofErr w:type="gramEnd"/>
      <w:r>
        <w:t xml:space="preserve"> but otherwise inaccessible health services and goods (especially medications). For example, one person remarked</w:t>
      </w:r>
      <w:r w:rsidR="00EB0B74">
        <w:t>,</w:t>
      </w:r>
    </w:p>
    <w:p w14:paraId="13E181D2" w14:textId="77777777" w:rsidR="00AC1092" w:rsidRDefault="00AC1092" w:rsidP="000A048B">
      <w:pPr>
        <w:spacing w:after="240"/>
        <w:ind w:left="864" w:right="1008"/>
        <w:rPr>
          <w:i/>
          <w:iCs/>
        </w:rPr>
      </w:pPr>
      <w:r w:rsidRPr="498644F8">
        <w:rPr>
          <w:i/>
          <w:iCs/>
        </w:rPr>
        <w:t xml:space="preserve">Nunavimmiut who fall off the Nunavik system after 10 years, they fall and come under federal non-insured health benefits after 10 years, but they </w:t>
      </w:r>
      <w:proofErr w:type="gramStart"/>
      <w:r w:rsidRPr="498644F8">
        <w:rPr>
          <w:i/>
          <w:iCs/>
        </w:rPr>
        <w:t>have to</w:t>
      </w:r>
      <w:proofErr w:type="gramEnd"/>
      <w:r w:rsidRPr="498644F8">
        <w:rPr>
          <w:i/>
          <w:iCs/>
        </w:rPr>
        <w:t xml:space="preserve"> know that they are making this transition. This is for people who become permanent residents. They </w:t>
      </w:r>
      <w:proofErr w:type="gramStart"/>
      <w:r w:rsidRPr="498644F8">
        <w:rPr>
          <w:i/>
          <w:iCs/>
        </w:rPr>
        <w:t>have to</w:t>
      </w:r>
      <w:proofErr w:type="gramEnd"/>
      <w:r w:rsidRPr="498644F8">
        <w:rPr>
          <w:i/>
          <w:iCs/>
        </w:rPr>
        <w:t xml:space="preserve"> know that they made this transition, they have to know how to make that transition, they have to know who to contact to make that transition because there’s a bit of paperwork to do. It’s not transparent, it’s not easy. </w:t>
      </w:r>
      <w:r>
        <w:t>(</w:t>
      </w:r>
      <w:proofErr w:type="gramStart"/>
      <w:r>
        <w:t>man</w:t>
      </w:r>
      <w:proofErr w:type="gramEnd"/>
      <w:r>
        <w:t>, 60, in Montreal for 5–10 years)</w:t>
      </w:r>
    </w:p>
    <w:p w14:paraId="61D79D15" w14:textId="39F568BA" w:rsidR="000216D1" w:rsidRDefault="00A96D70" w:rsidP="000A048B">
      <w:pPr>
        <w:spacing w:after="240"/>
        <w:ind w:right="-5"/>
      </w:pPr>
      <w:r>
        <w:t>This</w:t>
      </w:r>
      <w:r w:rsidR="00AC1092">
        <w:t xml:space="preserve"> </w:t>
      </w:r>
      <w:r>
        <w:t xml:space="preserve">person’s assertion, however, </w:t>
      </w:r>
      <w:r w:rsidR="00AC1092">
        <w:t>is not entirely accurate</w:t>
      </w:r>
      <w:r>
        <w:t>, but</w:t>
      </w:r>
      <w:r w:rsidR="00AC1092">
        <w:t xml:space="preserve"> shows how the process of obtaining </w:t>
      </w:r>
      <w:r>
        <w:t xml:space="preserve">an </w:t>
      </w:r>
      <w:r w:rsidR="00AC1092">
        <w:t xml:space="preserve">N number can be quite complicated. As soon as someone moves South, </w:t>
      </w:r>
      <w:r>
        <w:t>they</w:t>
      </w:r>
      <w:r w:rsidR="00AC1092">
        <w:t xml:space="preserve"> must apply for </w:t>
      </w:r>
      <w:r>
        <w:t xml:space="preserve">an </w:t>
      </w:r>
      <w:r w:rsidR="00AC1092">
        <w:t>N number to have access to NIHB benefits. The only difference is that</w:t>
      </w:r>
      <w:r w:rsidR="00EB0B74">
        <w:t>,</w:t>
      </w:r>
      <w:r w:rsidR="00AC1092">
        <w:t xml:space="preserve"> after 10 years outside of the region, they lose some of these benefits. </w:t>
      </w:r>
      <w:r w:rsidR="00FD6132">
        <w:t>T</w:t>
      </w:r>
      <w:r w:rsidR="00AC1092">
        <w:t>he</w:t>
      </w:r>
      <w:r w:rsidR="00FD6132">
        <w:t>re are many</w:t>
      </w:r>
      <w:r w:rsidR="00AC1092">
        <w:t xml:space="preserve"> intricacies </w:t>
      </w:r>
      <w:r w:rsidR="00FD6132">
        <w:t>to</w:t>
      </w:r>
      <w:r w:rsidR="00AC1092">
        <w:t xml:space="preserve"> the program because </w:t>
      </w:r>
      <w:r w:rsidR="00FD6132">
        <w:t xml:space="preserve">of different administrative processes </w:t>
      </w:r>
      <w:r w:rsidR="00AC1092">
        <w:t xml:space="preserve">from region to region. Nunavimmiut who work for Inuit organizations in the South maintain their beneficiary status regardless of how long they live out of region. Overall, the availability and accessibility of health benefits is variable and unequal for Siqinirmiut. </w:t>
      </w:r>
      <w:bookmarkStart w:id="35" w:name="_twla61rwedbt"/>
      <w:bookmarkEnd w:id="35"/>
    </w:p>
    <w:p w14:paraId="469A0026" w14:textId="346B44DB" w:rsidR="00AC1092" w:rsidRPr="005B0474" w:rsidRDefault="00FD3327" w:rsidP="000A048B">
      <w:pPr>
        <w:pStyle w:val="Heading3"/>
        <w:spacing w:after="0"/>
      </w:pPr>
      <w:bookmarkStart w:id="36" w:name="_Toc104991763"/>
      <w:r>
        <w:t>2.</w:t>
      </w:r>
      <w:r w:rsidR="007F2956">
        <w:t>4</w:t>
      </w:r>
      <w:r>
        <w:t xml:space="preserve"> </w:t>
      </w:r>
      <w:r w:rsidR="00AC1092">
        <w:t>Support for accessing health services</w:t>
      </w:r>
      <w:bookmarkEnd w:id="36"/>
    </w:p>
    <w:p w14:paraId="1D047F95" w14:textId="789F3FD1" w:rsidR="00AC1092" w:rsidRDefault="00AC1092" w:rsidP="000A048B">
      <w:pPr>
        <w:spacing w:after="240"/>
      </w:pPr>
      <w:r w:rsidRPr="003352BE">
        <w:t>Most participants were able to rely on different types of support, whether from their personal network (family and friends) or community-based organizations</w:t>
      </w:r>
      <w:r w:rsidR="00EB0B74" w:rsidRPr="003352BE">
        <w:t xml:space="preserve"> (</w:t>
      </w:r>
      <w:r w:rsidRPr="003352BE">
        <w:t xml:space="preserve">especially </w:t>
      </w:r>
      <w:r w:rsidRPr="003352BE">
        <w:lastRenderedPageBreak/>
        <w:t>community workers from day centres in Montreal</w:t>
      </w:r>
      <w:r w:rsidR="00EB0B74" w:rsidRPr="003352BE">
        <w:t>)</w:t>
      </w:r>
      <w:r w:rsidRPr="003352BE">
        <w:t xml:space="preserve"> and fellow Inuit, to help them navigate health</w:t>
      </w:r>
      <w:r>
        <w:t>care services. Most often</w:t>
      </w:r>
      <w:r w:rsidR="00932DDC">
        <w:t>,</w:t>
      </w:r>
      <w:r>
        <w:t xml:space="preserve"> people relied on their personal </w:t>
      </w:r>
      <w:r w:rsidR="00FD6132">
        <w:t xml:space="preserve">knowledge and </w:t>
      </w:r>
      <w:r>
        <w:t xml:space="preserve">connections to find “Inuit-friendly” resources (when they are aware of their existence) </w:t>
      </w:r>
      <w:r w:rsidR="00FD6132">
        <w:t>for</w:t>
      </w:r>
      <w:r>
        <w:t xml:space="preserve"> </w:t>
      </w:r>
      <w:r w:rsidR="00FD6132">
        <w:t xml:space="preserve">mental wellness support, </w:t>
      </w:r>
      <w:r>
        <w:t>administrative assistance, interpreters, and transportation. In addition, several people described other ways they meet their health needs, including using over-the-counter natural remedies, repurposing leftover medication, consulting anonymously through the Médecins du Monde</w:t>
      </w:r>
      <w:r w:rsidRPr="058722BF">
        <w:rPr>
          <w:i/>
          <w:iCs/>
        </w:rPr>
        <w:t xml:space="preserve"> </w:t>
      </w:r>
      <w:r>
        <w:t>mobile clinic, and integrating different therapy groups (e.g., SQIA’s wellness groups and NA/AA meetings).</w:t>
      </w:r>
      <w:r w:rsidR="00253893">
        <w:t xml:space="preserve"> </w:t>
      </w:r>
    </w:p>
    <w:p w14:paraId="08516A08" w14:textId="63BCA1E0" w:rsidR="00AC1092" w:rsidRDefault="00AC1092" w:rsidP="000A048B">
      <w:pPr>
        <w:spacing w:after="240"/>
        <w:ind w:left="864" w:right="1008"/>
      </w:pPr>
      <w:r w:rsidRPr="058722BF">
        <w:rPr>
          <w:i/>
          <w:iCs/>
        </w:rPr>
        <w:t xml:space="preserve">What I do say to clients always upfront is, I’m here, I’m a friend and I’m an ear, and if you need any help moving forward, you know, that’s what I’m here for. And I’m happy to coordinate all of that. And even when it comes to, like, translations making phone calls to specific places, I won’t </w:t>
      </w:r>
      <w:proofErr w:type="gramStart"/>
      <w:r w:rsidRPr="058722BF">
        <w:rPr>
          <w:i/>
          <w:iCs/>
        </w:rPr>
        <w:t>actually make</w:t>
      </w:r>
      <w:proofErr w:type="gramEnd"/>
      <w:r w:rsidRPr="058722BF">
        <w:rPr>
          <w:i/>
          <w:iCs/>
        </w:rPr>
        <w:t xml:space="preserve"> the phone call, but I will sit with the person while they’re trying to access whatever service that they need. I do a lot of coaching too, on building self-esteem, on building skills, or trying to help build skills or whatever. </w:t>
      </w:r>
      <w:r>
        <w:t>(</w:t>
      </w:r>
      <w:proofErr w:type="gramStart"/>
      <w:r>
        <w:t>woman</w:t>
      </w:r>
      <w:proofErr w:type="gramEnd"/>
      <w:r>
        <w:t>, 36, in Montreal for 1–5 years)</w:t>
      </w:r>
    </w:p>
    <w:p w14:paraId="3D7325E3" w14:textId="569B09DB" w:rsidR="00EC5F4C" w:rsidRDefault="00EC5F4C" w:rsidP="00EC5F4C">
      <w:pPr>
        <w:pStyle w:val="Heading3"/>
      </w:pPr>
      <w:bookmarkStart w:id="37" w:name="_Toc104991764"/>
      <w:r>
        <w:rPr>
          <w:noProof/>
          <w:lang w:val="en-US"/>
        </w:rPr>
        <mc:AlternateContent>
          <mc:Choice Requires="wps">
            <w:drawing>
              <wp:anchor distT="0" distB="0" distL="114300" distR="114300" simplePos="0" relativeHeight="251686914" behindDoc="1" locked="0" layoutInCell="1" allowOverlap="1" wp14:anchorId="760507FB" wp14:editId="3E3F88E5">
                <wp:simplePos x="0" y="0"/>
                <wp:positionH relativeFrom="column">
                  <wp:posOffset>-258143</wp:posOffset>
                </wp:positionH>
                <wp:positionV relativeFrom="paragraph">
                  <wp:posOffset>334583</wp:posOffset>
                </wp:positionV>
                <wp:extent cx="6388100" cy="4326952"/>
                <wp:effectExtent l="12700" t="12700" r="12700" b="16510"/>
                <wp:wrapNone/>
                <wp:docPr id="30" name="Rectangle 30"/>
                <wp:cNvGraphicFramePr/>
                <a:graphic xmlns:a="http://schemas.openxmlformats.org/drawingml/2006/main">
                  <a:graphicData uri="http://schemas.microsoft.com/office/word/2010/wordprocessingShape">
                    <wps:wsp>
                      <wps:cNvSpPr/>
                      <wps:spPr>
                        <a:xfrm>
                          <a:off x="0" y="0"/>
                          <a:ext cx="6388100" cy="4326952"/>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55E0" id="Rectangle 30" o:spid="_x0000_s1026" style="position:absolute;margin-left:-20.35pt;margin-top:26.35pt;width:503pt;height:340.7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" fillcolor="#cfdeaa" strokecolor="#243f60 [1604]" strokeweight="2pt">
                <v:fill opacity="40606f"/>
              </v:rect>
            </w:pict>
          </mc:Fallback>
        </mc:AlternateContent>
      </w:r>
    </w:p>
    <w:p w14:paraId="1F92E860" w14:textId="6C74BA0D" w:rsidR="00EC5F4C" w:rsidRPr="002279E0" w:rsidRDefault="00EC5F4C" w:rsidP="00EC5F4C">
      <w:pPr>
        <w:pStyle w:val="Heading3"/>
      </w:pPr>
      <w:r w:rsidRPr="002279E0">
        <w:t>Summary: Access to health services</w:t>
      </w:r>
      <w:bookmarkEnd w:id="37"/>
    </w:p>
    <w:p w14:paraId="61E96757" w14:textId="33E70752" w:rsidR="00EC5F4C" w:rsidRPr="004353A7" w:rsidRDefault="00EC5F4C" w:rsidP="00EC5F4C">
      <w:pPr>
        <w:spacing w:after="0"/>
      </w:pPr>
      <w:r w:rsidRPr="004353A7">
        <w:t>While the Inuit population of southern Quebec is large and multigenerational, very few services have been developed or adapted to their specific health needs. Likewise, the ways that people access the healthcare system, the</w:t>
      </w:r>
      <w:r>
        <w:t>ir</w:t>
      </w:r>
      <w:r w:rsidRPr="004353A7">
        <w:t xml:space="preserve"> knowledge of how it works, and the sense of security (or lack thereof) that Inuit feel </w:t>
      </w:r>
      <w:r>
        <w:t>when</w:t>
      </w:r>
      <w:r w:rsidRPr="004353A7">
        <w:t xml:space="preserve"> interacting with health professionals is complex and can undermine the ability to identify and access relevant services in a timely fashion. It is clear the unique needs of Siqinirmiut are not recognized by the healthcare system and are consequently unmet. This is particularly true for mental healthcare and services. Additionally, many people do not know </w:t>
      </w:r>
      <w:r>
        <w:t>which</w:t>
      </w:r>
      <w:r w:rsidRPr="004353A7">
        <w:t xml:space="preserve"> services are available and </w:t>
      </w:r>
      <w:r>
        <w:t>so</w:t>
      </w:r>
      <w:r w:rsidRPr="004353A7">
        <w:t xml:space="preserve"> do not seek them out. </w:t>
      </w:r>
    </w:p>
    <w:p w14:paraId="522E64D9" w14:textId="5EA1B9DE" w:rsidR="00EC5F4C" w:rsidRPr="004353A7" w:rsidRDefault="00EC5F4C" w:rsidP="00EC5F4C">
      <w:pPr>
        <w:spacing w:after="0"/>
      </w:pPr>
      <w:r w:rsidRPr="004353A7">
        <w:t xml:space="preserve">Health services offered by organizations such as Médecins du Monde are appreciated but targeted to people who otherwise have no medical services, </w:t>
      </w:r>
      <w:r>
        <w:t>those</w:t>
      </w:r>
      <w:r w:rsidRPr="004353A7">
        <w:t xml:space="preserve"> living in the downtown area of Montreal, and experiencing occasional or long-term homelessness and street</w:t>
      </w:r>
      <w:r>
        <w:t xml:space="preserve"> </w:t>
      </w:r>
      <w:r w:rsidRPr="004353A7">
        <w:t xml:space="preserve">involvement. Most of the Inuit population in southern Quebec is not in this </w:t>
      </w:r>
      <w:proofErr w:type="gramStart"/>
      <w:r w:rsidRPr="004353A7">
        <w:t>situation</w:t>
      </w:r>
      <w:r>
        <w:t xml:space="preserve">, </w:t>
      </w:r>
      <w:r w:rsidRPr="004353A7">
        <w:t>yet</w:t>
      </w:r>
      <w:proofErr w:type="gramEnd"/>
      <w:r w:rsidRPr="004353A7">
        <w:t xml:space="preserve"> may still face significant challenges accessing health services. Despite the difficulties people face in accessing healthcare, there is much evidence of self-reliance and strength inherent </w:t>
      </w:r>
      <w:r>
        <w:t>in</w:t>
      </w:r>
      <w:r w:rsidRPr="004353A7">
        <w:t xml:space="preserve"> the Siqinirmiut community. The values of sharing and mutual aid support people in times of difficulty and are fundamental to the lives of Inuit in the South. Inuit organizations </w:t>
      </w:r>
      <w:r>
        <w:t>such as</w:t>
      </w:r>
      <w:r w:rsidRPr="004353A7">
        <w:t xml:space="preserve"> the SQIA and Makivik Corporation, </w:t>
      </w:r>
      <w:r>
        <w:t xml:space="preserve">and </w:t>
      </w:r>
      <w:r w:rsidRPr="004353A7">
        <w:t>community organizations</w:t>
      </w:r>
      <w:r>
        <w:t>,</w:t>
      </w:r>
      <w:r w:rsidRPr="004353A7">
        <w:t xml:space="preserve"> </w:t>
      </w:r>
      <w:r>
        <w:rPr>
          <w:noProof/>
          <w:lang w:val="en-US"/>
        </w:rPr>
        <w:lastRenderedPageBreak/>
        <mc:AlternateContent>
          <mc:Choice Requires="wps">
            <w:drawing>
              <wp:anchor distT="0" distB="0" distL="114300" distR="114300" simplePos="0" relativeHeight="251688962" behindDoc="1" locked="0" layoutInCell="1" allowOverlap="1" wp14:anchorId="6C8C9856" wp14:editId="72EDD482">
                <wp:simplePos x="0" y="0"/>
                <wp:positionH relativeFrom="column">
                  <wp:posOffset>-195892</wp:posOffset>
                </wp:positionH>
                <wp:positionV relativeFrom="paragraph">
                  <wp:posOffset>-153451</wp:posOffset>
                </wp:positionV>
                <wp:extent cx="6390619" cy="7184733"/>
                <wp:effectExtent l="12700" t="12700" r="10795" b="16510"/>
                <wp:wrapNone/>
                <wp:docPr id="31" name="Rectangle 31"/>
                <wp:cNvGraphicFramePr/>
                <a:graphic xmlns:a="http://schemas.openxmlformats.org/drawingml/2006/main">
                  <a:graphicData uri="http://schemas.microsoft.com/office/word/2010/wordprocessingShape">
                    <wps:wsp>
                      <wps:cNvSpPr/>
                      <wps:spPr>
                        <a:xfrm>
                          <a:off x="0" y="0"/>
                          <a:ext cx="6390619" cy="7184733"/>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B93B" id="Rectangle 31" o:spid="_x0000_s1026" style="position:absolute;margin-left:-15.4pt;margin-top:-12.1pt;width:503.2pt;height:565.75pt;z-index:-251627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" fillcolor="#cfdeaa" strokecolor="#243f60 [1604]" strokeweight="2pt">
                <v:fill opacity="40606f"/>
              </v:rect>
            </w:pict>
          </mc:Fallback>
        </mc:AlternateContent>
      </w:r>
      <w:r w:rsidRPr="004353A7">
        <w:t xml:space="preserve">including Chez Doris, Open Door, Val d’Or Native Friendship Centre, </w:t>
      </w:r>
      <w:proofErr w:type="spellStart"/>
      <w:r w:rsidRPr="004353A7">
        <w:t>Projets</w:t>
      </w:r>
      <w:proofErr w:type="spellEnd"/>
      <w:r w:rsidRPr="004353A7">
        <w:t xml:space="preserve"> </w:t>
      </w:r>
      <w:proofErr w:type="spellStart"/>
      <w:r w:rsidRPr="004353A7">
        <w:t>Autochtones</w:t>
      </w:r>
      <w:proofErr w:type="spellEnd"/>
      <w:r w:rsidRPr="004353A7">
        <w:t xml:space="preserve"> du Québec</w:t>
      </w:r>
      <w:r>
        <w:t>,</w:t>
      </w:r>
      <w:r w:rsidRPr="004353A7">
        <w:t xml:space="preserve"> make great efforts to help people</w:t>
      </w:r>
      <w:r>
        <w:t>,</w:t>
      </w:r>
      <w:r w:rsidRPr="004353A7">
        <w:t xml:space="preserve"> and their efforts are well received. There is near universal agreement that health services targeted to the entirety of the Siqinirmiut population are needed. The growing capacity and sophistication of the Inuit organizations in the South, coupled with the dawning reali</w:t>
      </w:r>
      <w:r>
        <w:t>z</w:t>
      </w:r>
      <w:r w:rsidRPr="004353A7">
        <w:t xml:space="preserve">ation that Indigenous-specific services are needed—and indeed a right that people hold in Quebec—makes this an opportune time to develop healthcare resources for Siqinirmiut. </w:t>
      </w:r>
    </w:p>
    <w:p w14:paraId="58DFB66B" w14:textId="66582574" w:rsidR="00EC5F4C" w:rsidRPr="004353A7" w:rsidRDefault="00EC5F4C" w:rsidP="00EC5F4C">
      <w:pPr>
        <w:pStyle w:val="Summarylist"/>
        <w:numPr>
          <w:ilvl w:val="0"/>
          <w:numId w:val="9"/>
        </w:numPr>
      </w:pPr>
      <w:r w:rsidRPr="004353A7">
        <w:t>People working in the healthcare system have little knowledge of Siqinirmiut</w:t>
      </w:r>
      <w:r>
        <w:t>.</w:t>
      </w:r>
      <w:r w:rsidRPr="004353A7">
        <w:t xml:space="preserve"> </w:t>
      </w:r>
      <w:r>
        <w:t>W</w:t>
      </w:r>
      <w:r w:rsidRPr="004353A7">
        <w:t>hen healthcare personnel do know of Inuit, their knowledge tends to be focused on the communities of Nunavik, and thus they make inaccurate assumptions about their patients and clients. Moreover, there are few information resources available.</w:t>
      </w:r>
    </w:p>
    <w:p w14:paraId="1965FBB1" w14:textId="367F8117" w:rsidR="00EC5F4C" w:rsidRPr="004353A7" w:rsidRDefault="00EC5F4C" w:rsidP="00EC5F4C">
      <w:pPr>
        <w:pStyle w:val="Summarylist"/>
        <w:numPr>
          <w:ilvl w:val="0"/>
          <w:numId w:val="9"/>
        </w:numPr>
      </w:pPr>
      <w:r w:rsidRPr="004353A7">
        <w:t xml:space="preserve">Inuit appreciate and access services designed for and by Inuit. Many people received COVID-19 vaccinations at </w:t>
      </w:r>
      <w:proofErr w:type="spellStart"/>
      <w:r w:rsidRPr="004353A7">
        <w:t>Akausivik</w:t>
      </w:r>
      <w:proofErr w:type="spellEnd"/>
      <w:r w:rsidRPr="004353A7">
        <w:t xml:space="preserve"> </w:t>
      </w:r>
      <w:r>
        <w:t xml:space="preserve">Inuit health center </w:t>
      </w:r>
      <w:r w:rsidRPr="004353A7">
        <w:t>in Ottawa. The COVID-19 pandemic shows the dire need for a systematic public health program and services for Inuit. At present</w:t>
      </w:r>
      <w:r>
        <w:t>,</w:t>
      </w:r>
      <w:r w:rsidRPr="004353A7">
        <w:t xml:space="preserve"> there are none. </w:t>
      </w:r>
    </w:p>
    <w:p w14:paraId="78758073" w14:textId="2766C6FF" w:rsidR="00EC5F4C" w:rsidRPr="004353A7" w:rsidRDefault="00EC5F4C" w:rsidP="00EC5F4C">
      <w:pPr>
        <w:pStyle w:val="ListParagraph"/>
        <w:numPr>
          <w:ilvl w:val="0"/>
          <w:numId w:val="9"/>
        </w:numPr>
        <w:spacing w:after="0"/>
      </w:pPr>
      <w:r w:rsidRPr="004353A7">
        <w:t>Navigating the healthcare landscape is a complex process for most people we spoke with, and language and cultural differences pose significant barriers to effective healthcare and undermine their capacity to access health services.</w:t>
      </w:r>
    </w:p>
    <w:p w14:paraId="3637F374" w14:textId="5BE3DFC1" w:rsidR="00F97D3C" w:rsidRPr="004353A7" w:rsidRDefault="00F97D3C" w:rsidP="00F97D3C">
      <w:pPr>
        <w:pStyle w:val="Summarylist"/>
        <w:numPr>
          <w:ilvl w:val="0"/>
          <w:numId w:val="9"/>
        </w:numPr>
      </w:pPr>
      <w:r w:rsidRPr="004353A7">
        <w:t xml:space="preserve">People were appreciative of service providers who </w:t>
      </w:r>
      <w:r w:rsidR="00B82932">
        <w:t>were</w:t>
      </w:r>
      <w:r w:rsidR="00B82932" w:rsidRPr="004353A7">
        <w:t xml:space="preserve"> </w:t>
      </w:r>
      <w:r w:rsidRPr="004353A7">
        <w:t>culturally aware or simply open-minded and respectful. While accessing the healthcare system is difficult, many people nonetheless reported positive individual experiences with service providers of all sorts.</w:t>
      </w:r>
    </w:p>
    <w:p w14:paraId="1B838BF9" w14:textId="02331C61" w:rsidR="00F97D3C" w:rsidRPr="004353A7" w:rsidRDefault="00F97D3C" w:rsidP="00F97D3C">
      <w:pPr>
        <w:pStyle w:val="Summarylist"/>
        <w:numPr>
          <w:ilvl w:val="0"/>
          <w:numId w:val="9"/>
        </w:numPr>
      </w:pPr>
      <w:r w:rsidRPr="004353A7">
        <w:t>Most of the participants said they face many difficulties with health-related administrative procedures, especially for the NIHB program.</w:t>
      </w:r>
    </w:p>
    <w:p w14:paraId="188BCB86" w14:textId="77777777" w:rsidR="00C343EC" w:rsidRPr="004353A7" w:rsidRDefault="00C343EC" w:rsidP="00C343EC">
      <w:pPr>
        <w:pStyle w:val="Summarylist"/>
        <w:numPr>
          <w:ilvl w:val="0"/>
          <w:numId w:val="9"/>
        </w:numPr>
      </w:pPr>
      <w:r w:rsidRPr="00C343EC">
        <w:t>The complexity of the health system and long waiting times to access services discourages some Inuit from seeking health services. Some chose to wait, occasionally for very long periods, and return to the North to see a doctor or nurse. Others only went to emergency rooms as a last resort.</w:t>
      </w:r>
    </w:p>
    <w:p w14:paraId="4E29329A" w14:textId="460B885B" w:rsidR="00B858D4" w:rsidRPr="00833696" w:rsidRDefault="00F97D3C" w:rsidP="003707F6">
      <w:pPr>
        <w:pStyle w:val="ListParagraph"/>
        <w:numPr>
          <w:ilvl w:val="0"/>
          <w:numId w:val="9"/>
        </w:numPr>
        <w:spacing w:before="0" w:after="200"/>
      </w:pPr>
      <w:r w:rsidRPr="004353A7">
        <w:t xml:space="preserve">The participants stressed the importance of having a support network (community or personal) to help them navigate the health services and to find “Inuit-friendly’’ resources. </w:t>
      </w:r>
      <w:r w:rsidR="008F61A3">
        <w:br w:type="page"/>
      </w:r>
    </w:p>
    <w:p w14:paraId="4D921B25" w14:textId="0AA5787D" w:rsidR="00B858D4" w:rsidRPr="001A7267" w:rsidRDefault="007260E1" w:rsidP="00737E7C">
      <w:pPr>
        <w:pStyle w:val="Heading2"/>
        <w:numPr>
          <w:ilvl w:val="0"/>
          <w:numId w:val="6"/>
        </w:numPr>
        <w:rPr>
          <w:sz w:val="28"/>
          <w:szCs w:val="28"/>
        </w:rPr>
      </w:pPr>
      <w:bookmarkStart w:id="38" w:name="_Toc104991765"/>
      <w:r w:rsidRPr="001A7267">
        <w:rPr>
          <w:sz w:val="28"/>
          <w:szCs w:val="28"/>
        </w:rPr>
        <w:lastRenderedPageBreak/>
        <w:t>Community and belonging</w:t>
      </w:r>
      <w:r w:rsidR="008072A9" w:rsidRPr="001A7267">
        <w:rPr>
          <w:sz w:val="28"/>
          <w:szCs w:val="28"/>
        </w:rPr>
        <w:t xml:space="preserve"> in the </w:t>
      </w:r>
      <w:r w:rsidR="00BA4504">
        <w:rPr>
          <w:sz w:val="28"/>
          <w:szCs w:val="28"/>
        </w:rPr>
        <w:t>S</w:t>
      </w:r>
      <w:r w:rsidR="008072A9" w:rsidRPr="001A7267">
        <w:rPr>
          <w:sz w:val="28"/>
          <w:szCs w:val="28"/>
        </w:rPr>
        <w:t>outh</w:t>
      </w:r>
      <w:bookmarkEnd w:id="38"/>
    </w:p>
    <w:p w14:paraId="42ABAC76" w14:textId="278FA949" w:rsidR="00DA45B3" w:rsidRDefault="00967FF3" w:rsidP="00DA45B3">
      <w:pPr>
        <w:spacing w:before="240" w:after="240"/>
      </w:pPr>
      <w:r>
        <w:t>R</w:t>
      </w:r>
      <w:r w:rsidR="00C81CE8">
        <w:t>esearch has shown that p</w:t>
      </w:r>
      <w:r w:rsidR="00C81CE8" w:rsidRPr="00406E4C">
        <w:t xml:space="preserve">hysical and mental health are </w:t>
      </w:r>
      <w:r w:rsidR="00C81CE8">
        <w:t>often positively</w:t>
      </w:r>
      <w:r w:rsidR="00C81CE8" w:rsidRPr="00406E4C">
        <w:t xml:space="preserve"> influenced by </w:t>
      </w:r>
      <w:r>
        <w:t>a person’s</w:t>
      </w:r>
      <w:r w:rsidRPr="00406E4C">
        <w:t xml:space="preserve"> </w:t>
      </w:r>
      <w:r w:rsidR="00C81CE8" w:rsidRPr="00406E4C">
        <w:t xml:space="preserve">network of friends and relations available </w:t>
      </w:r>
      <w:r w:rsidR="00E773F3">
        <w:t xml:space="preserve">and the quality of those relations. Very similar observations were made concerning the </w:t>
      </w:r>
      <w:r w:rsidR="00E773F3" w:rsidRPr="00E773F3">
        <w:rPr>
          <w:rFonts w:eastAsia="Times New Roman"/>
          <w:color w:val="000000"/>
        </w:rPr>
        <w:t>Inuuqatigiitsianiq</w:t>
      </w:r>
      <w:r w:rsidR="00E773F3">
        <w:rPr>
          <w:rFonts w:ascii="Times New Roman" w:eastAsia="Times New Roman" w:hAnsi="Times New Roman" w:cs="Times New Roman"/>
        </w:rPr>
        <w:t xml:space="preserve"> </w:t>
      </w:r>
      <w:r w:rsidR="00E773F3">
        <w:t>dimension of the IQI model of health</w:t>
      </w:r>
      <w:r>
        <w:t>,</w:t>
      </w:r>
      <w:r w:rsidR="00B37D2F">
        <w:t xml:space="preserve"> with its emphasis on collaboration</w:t>
      </w:r>
      <w:r w:rsidR="000425C2">
        <w:t xml:space="preserve"> and</w:t>
      </w:r>
      <w:r w:rsidR="00B37D2F">
        <w:t xml:space="preserve"> effective</w:t>
      </w:r>
      <w:r w:rsidR="000425C2">
        <w:t xml:space="preserve">, </w:t>
      </w:r>
      <w:r w:rsidR="00B37D2F">
        <w:t>harmonious relations</w:t>
      </w:r>
      <w:r w:rsidR="00E773F3">
        <w:t>.</w:t>
      </w:r>
      <w:r w:rsidR="00C81CE8" w:rsidRPr="00E01B3C">
        <w:t xml:space="preserve"> </w:t>
      </w:r>
      <w:r w:rsidR="00E773F3">
        <w:t>In this section</w:t>
      </w:r>
      <w:r w:rsidR="00F86365">
        <w:t>,</w:t>
      </w:r>
      <w:r w:rsidR="00E773F3">
        <w:t xml:space="preserve"> </w:t>
      </w:r>
      <w:r w:rsidR="00DA45B3">
        <w:t xml:space="preserve">we first present our analysis of </w:t>
      </w:r>
      <w:r w:rsidR="00C81CE8" w:rsidRPr="00E01B3C">
        <w:t xml:space="preserve">how social interactions influence all dimensions of health for Siqinirmiut. The results point to an important role for friends and relations in health and well-being. </w:t>
      </w:r>
      <w:r w:rsidR="00DA45B3">
        <w:t xml:space="preserve">Second, we explore in detail </w:t>
      </w:r>
      <w:r w:rsidR="00DA45B3" w:rsidRPr="00DA45B3">
        <w:t>the idea of community, its qualities and role in shaping health for Siqinirmiut.</w:t>
      </w:r>
      <w:r w:rsidR="00DA45B3">
        <w:t xml:space="preserve"> </w:t>
      </w:r>
      <w:r w:rsidR="00965C8F">
        <w:t xml:space="preserve">In Inuit Nunangat, a community is usually synonymous with the geographic location where people live, but even in the North there can be different notions of community at play. In the South, the idea of community is often quite complicated. Do all Siqinirmiut constitute a community simply by living in the South? Are people living in Montreal a different community than those in Quebec City? Do Siqinirmiut originally from Nunavut form a different community than those from Nunavik or from those raised in the South? The idea of community is intrinsically linked to belonging, sharing, and collaboration, all of which are important conditions for health. </w:t>
      </w:r>
      <w:r w:rsidR="00350E7E">
        <w:t xml:space="preserve">Given </w:t>
      </w:r>
      <w:r w:rsidR="00965C8F">
        <w:t>the relative newness of the Siqinirmiut population</w:t>
      </w:r>
      <w:r w:rsidR="00350E7E">
        <w:t>,</w:t>
      </w:r>
      <w:r w:rsidR="00965C8F">
        <w:t xml:space="preserve"> we felt it important to explore what the idea of community means to people and how that may influence health. </w:t>
      </w:r>
    </w:p>
    <w:p w14:paraId="172F841F" w14:textId="450096F2" w:rsidR="00965C8F" w:rsidRDefault="00D96398" w:rsidP="000A048B">
      <w:pPr>
        <w:pStyle w:val="Heading3"/>
        <w:spacing w:after="0"/>
      </w:pPr>
      <w:bookmarkStart w:id="39" w:name="_Toc104991766"/>
      <w:r>
        <w:t xml:space="preserve">3.1 </w:t>
      </w:r>
      <w:r w:rsidR="008072A9">
        <w:t>Social networks</w:t>
      </w:r>
      <w:bookmarkEnd w:id="39"/>
    </w:p>
    <w:p w14:paraId="600AD3F6" w14:textId="147556DF" w:rsidR="00965C8F" w:rsidRDefault="00965C8F" w:rsidP="000A048B">
      <w:pPr>
        <w:spacing w:after="240"/>
      </w:pPr>
      <w:r>
        <w:t xml:space="preserve">Siqinirmiut have diverse social networks </w:t>
      </w:r>
      <w:r w:rsidR="00967FF3">
        <w:t>that</w:t>
      </w:r>
      <w:r>
        <w:t xml:space="preserve"> support them on many levels. For some</w:t>
      </w:r>
      <w:r w:rsidR="00D03431">
        <w:t>,</w:t>
      </w:r>
      <w:r>
        <w:t xml:space="preserve"> it is family members who are key in their lives</w:t>
      </w:r>
      <w:r w:rsidR="00D03431">
        <w:t xml:space="preserve">; </w:t>
      </w:r>
      <w:r>
        <w:t>for others</w:t>
      </w:r>
      <w:r w:rsidR="00D03431">
        <w:t>,</w:t>
      </w:r>
      <w:r>
        <w:t xml:space="preserve"> it is friends and intimate partners. People spoke of how </w:t>
      </w:r>
      <w:r w:rsidR="00967FF3">
        <w:t xml:space="preserve">those </w:t>
      </w:r>
      <w:r>
        <w:t>in their networks provide</w:t>
      </w:r>
      <w:r w:rsidR="00967FF3">
        <w:t>d</w:t>
      </w:r>
      <w:r>
        <w:t xml:space="preserve"> guidance in accessing public services, material and financial help, or emotional support</w:t>
      </w:r>
      <w:r w:rsidR="00D03431">
        <w:t>,</w:t>
      </w:r>
      <w:r>
        <w:t xml:space="preserve"> all of which contributed to well-being. A participant talked about the occasions he visits his sister in a central Montreal neighbourhood: “</w:t>
      </w:r>
      <w:r w:rsidRPr="00AC1724">
        <w:rPr>
          <w:i/>
          <w:iCs/>
        </w:rPr>
        <w:t>When I’m deep down, you know. When you need to talk about important things</w:t>
      </w:r>
      <w:r>
        <w:t>” (man, 32, in Montreal for more than 10 years). For people who moved from Inuit Nunangat to the South, the feeling of being disconnected and lost in the city is common. Relationships among Siqinirmiut are very important for helping</w:t>
      </w:r>
      <w:r w:rsidR="00CC035C">
        <w:t xml:space="preserve"> people adjust</w:t>
      </w:r>
      <w:r>
        <w:t xml:space="preserve">. One person described visits with friends and family when </w:t>
      </w:r>
      <w:r w:rsidR="00663D32">
        <w:t xml:space="preserve">he </w:t>
      </w:r>
      <w:r>
        <w:t>fe</w:t>
      </w:r>
      <w:r w:rsidR="00663D32">
        <w:t>lt</w:t>
      </w:r>
      <w:r>
        <w:t xml:space="preserve"> lonely: </w:t>
      </w:r>
    </w:p>
    <w:p w14:paraId="1A727B0E" w14:textId="77777777" w:rsidR="00965C8F" w:rsidRDefault="00965C8F" w:rsidP="000A048B">
      <w:pPr>
        <w:spacing w:after="240"/>
        <w:ind w:left="851" w:right="1008"/>
        <w:rPr>
          <w:i/>
          <w:iCs/>
        </w:rPr>
      </w:pPr>
      <w:r w:rsidRPr="487DBEB0">
        <w:rPr>
          <w:i/>
          <w:iCs/>
        </w:rPr>
        <w:t xml:space="preserve">Well, I go see friends and family [in the South]. When I do, they usually have country </w:t>
      </w:r>
      <w:proofErr w:type="gramStart"/>
      <w:r w:rsidRPr="487DBEB0">
        <w:rPr>
          <w:i/>
          <w:iCs/>
        </w:rPr>
        <w:t>food</w:t>
      </w:r>
      <w:proofErr w:type="gramEnd"/>
      <w:r w:rsidRPr="487DBEB0">
        <w:rPr>
          <w:i/>
          <w:iCs/>
        </w:rPr>
        <w:t xml:space="preserve"> and we talk about things that happen in the North and it’s fun to immerse myself in that kind of environment. Because if I get homesick, I get a little piece of home. It’s some of the things that I </w:t>
      </w:r>
      <w:proofErr w:type="gramStart"/>
      <w:r w:rsidRPr="487DBEB0">
        <w:rPr>
          <w:i/>
          <w:iCs/>
        </w:rPr>
        <w:t>do</w:t>
      </w:r>
      <w:proofErr w:type="gramEnd"/>
      <w:r w:rsidRPr="487DBEB0">
        <w:rPr>
          <w:i/>
          <w:iCs/>
        </w:rPr>
        <w:t xml:space="preserve"> or I find a way to go back north. </w:t>
      </w:r>
      <w:r>
        <w:t>(</w:t>
      </w:r>
      <w:proofErr w:type="gramStart"/>
      <w:r>
        <w:t>man</w:t>
      </w:r>
      <w:proofErr w:type="gramEnd"/>
      <w:r>
        <w:t>, 25, in Montreal for more than 10 years)</w:t>
      </w:r>
    </w:p>
    <w:p w14:paraId="34E79723" w14:textId="2CB9A72E" w:rsidR="00965C8F" w:rsidRDefault="00965C8F" w:rsidP="000A048B">
      <w:pPr>
        <w:spacing w:after="240"/>
      </w:pPr>
      <w:r>
        <w:lastRenderedPageBreak/>
        <w:t>Homesickness—</w:t>
      </w:r>
      <w:proofErr w:type="spellStart"/>
      <w:r w:rsidRPr="487DBEB0">
        <w:t>anarrasiktuq</w:t>
      </w:r>
      <w:proofErr w:type="spellEnd"/>
      <w:r w:rsidRPr="487DBEB0">
        <w:t xml:space="preserve"> in Inuktitut—</w:t>
      </w:r>
      <w:r>
        <w:t xml:space="preserve">is a common experience for many Siqinirmiut. At times it is strong enough to cause a </w:t>
      </w:r>
      <w:r w:rsidR="0002748C">
        <w:t>person</w:t>
      </w:r>
      <w:r>
        <w:t xml:space="preserve"> to leave the South and return home. In some cases, jobs, apartments, and ongoing relationships are left behind.</w:t>
      </w:r>
      <w:r w:rsidRPr="00C45C50">
        <w:t xml:space="preserve"> </w:t>
      </w:r>
      <w:r>
        <w:t>There is a pattern of cycling between the North and South</w:t>
      </w:r>
      <w:r w:rsidR="00967FF3">
        <w:t>—</w:t>
      </w:r>
      <w:r>
        <w:t>when people feel homesick, they return to the North</w:t>
      </w:r>
      <w:r w:rsidR="004C15E9">
        <w:t>,</w:t>
      </w:r>
      <w:r>
        <w:t xml:space="preserve"> only </w:t>
      </w:r>
      <w:r w:rsidR="00967FF3">
        <w:t xml:space="preserve">to </w:t>
      </w:r>
      <w:r>
        <w:t xml:space="preserve">be reminded of why they left in the first place, which initiates a return south. </w:t>
      </w:r>
    </w:p>
    <w:p w14:paraId="761C0B39" w14:textId="6300F4A7" w:rsidR="006A6920" w:rsidRDefault="00965C8F" w:rsidP="00965C8F">
      <w:pPr>
        <w:spacing w:before="240" w:after="240"/>
      </w:pPr>
      <w:r>
        <w:t xml:space="preserve">Siqinirmiut also have close friendships with non-Inuit, and many couples are of mixed Inuit and non-Inuit heritage. It is not uncommon for a couple who met in the North to eventually move South at the initiative of the non-Inuit partner. He or she often has the resources and knowledge to establish a home for the couple and, in many cases, their children. People report supportive relationship with other Inuit and non-Inuit friends. Younger bilingual or non-Inuktitut speakers report having ethnically and linguistically diverse groups of friends. </w:t>
      </w:r>
    </w:p>
    <w:p w14:paraId="6B524EC1" w14:textId="2F4831CF" w:rsidR="00B858D4" w:rsidRPr="0021488A" w:rsidRDefault="006A7822" w:rsidP="000A048B">
      <w:pPr>
        <w:pStyle w:val="Heading3"/>
        <w:spacing w:after="0"/>
      </w:pPr>
      <w:bookmarkStart w:id="40" w:name="_Toc104991767"/>
      <w:r>
        <w:t>3.</w:t>
      </w:r>
      <w:r w:rsidR="00D96398">
        <w:t>2</w:t>
      </w:r>
      <w:r>
        <w:t xml:space="preserve"> </w:t>
      </w:r>
      <w:r w:rsidR="00B858D4" w:rsidRPr="0021488A">
        <w:t>Communit</w:t>
      </w:r>
      <w:r w:rsidR="00965C8F">
        <w:t>y cohesion</w:t>
      </w:r>
      <w:bookmarkEnd w:id="40"/>
    </w:p>
    <w:p w14:paraId="4155FFEB" w14:textId="50F2D26B" w:rsidR="001065A5" w:rsidRDefault="00B858D4" w:rsidP="000A048B">
      <w:pPr>
        <w:spacing w:after="0"/>
      </w:pPr>
      <w:r>
        <w:t xml:space="preserve">According to several participants, </w:t>
      </w:r>
      <w:r w:rsidR="00214D22">
        <w:t>a single</w:t>
      </w:r>
      <w:r w:rsidR="0092564B">
        <w:t>,</w:t>
      </w:r>
      <w:r>
        <w:t xml:space="preserve"> tight-knit southern Quebec Inuit community</w:t>
      </w:r>
      <w:r w:rsidR="0092564B">
        <w:t xml:space="preserve"> does not exist</w:t>
      </w:r>
      <w:r>
        <w:t xml:space="preserve">, but rather multiple communities of Inuit with loose </w:t>
      </w:r>
      <w:r w:rsidR="002E4B22">
        <w:t xml:space="preserve">and situational </w:t>
      </w:r>
      <w:r>
        <w:t>affiliations. For some, there is an emerging sense of a unified Inuit community, but for others it is "disconnected</w:t>
      </w:r>
      <w:r w:rsidR="005424ED">
        <w:t>,</w:t>
      </w:r>
      <w:r>
        <w:t>" "fragmented</w:t>
      </w:r>
      <w:r w:rsidR="00A360A5">
        <w:t>,</w:t>
      </w:r>
      <w:r>
        <w:t>" and "fractured</w:t>
      </w:r>
      <w:r w:rsidR="00A360A5">
        <w:t>.</w:t>
      </w:r>
      <w:r>
        <w:t>” Participants gave various reasons for their impressions, including that southern Inuit come from all over the Inuit Nunangat and speak different dialects</w:t>
      </w:r>
      <w:r w:rsidR="00214D22">
        <w:t xml:space="preserve"> of </w:t>
      </w:r>
      <w:r w:rsidR="00C91ACF">
        <w:t xml:space="preserve">the </w:t>
      </w:r>
      <w:r w:rsidR="003454D0">
        <w:t>language</w:t>
      </w:r>
      <w:r>
        <w:t>. Other</w:t>
      </w:r>
      <w:r w:rsidR="00967FF3">
        <w:t>s</w:t>
      </w:r>
      <w:r>
        <w:t xml:space="preserve"> </w:t>
      </w:r>
      <w:r w:rsidR="00C91ACF">
        <w:t xml:space="preserve">said </w:t>
      </w:r>
      <w:r>
        <w:t xml:space="preserve">they felt discriminated against or excluded from a group because of their weaker linguistic skills or different cultural practices. As one participant explained, </w:t>
      </w:r>
      <w:r w:rsidRPr="00CC035C">
        <w:rPr>
          <w:iCs/>
        </w:rPr>
        <w:t>“</w:t>
      </w:r>
      <w:r w:rsidRPr="487DBEB0">
        <w:rPr>
          <w:i/>
          <w:iCs/>
        </w:rPr>
        <w:t>I don’t think Montreal is great for it</w:t>
      </w:r>
      <w:r>
        <w:rPr>
          <w:i/>
          <w:iCs/>
        </w:rPr>
        <w:t xml:space="preserve"> </w:t>
      </w:r>
      <w:r w:rsidRPr="001676C9">
        <w:rPr>
          <w:i/>
        </w:rPr>
        <w:t>[a sense of belonging]</w:t>
      </w:r>
      <w:r w:rsidRPr="00470810">
        <w:rPr>
          <w:i/>
          <w:iCs/>
        </w:rPr>
        <w:t>,</w:t>
      </w:r>
      <w:r w:rsidRPr="487DBEB0">
        <w:rPr>
          <w:i/>
          <w:iCs/>
        </w:rPr>
        <w:t xml:space="preserve"> considering the number of Inuit that are here. I don’t know, it feels very disconnected</w:t>
      </w:r>
      <w:r w:rsidRPr="00CC035C">
        <w:rPr>
          <w:iCs/>
        </w:rPr>
        <w:t>”</w:t>
      </w:r>
      <w:r w:rsidRPr="487DBEB0">
        <w:rPr>
          <w:i/>
          <w:iCs/>
        </w:rPr>
        <w:t xml:space="preserve"> </w:t>
      </w:r>
      <w:r>
        <w:t>(man, 34, in Montreal for more than 15 years).</w:t>
      </w:r>
    </w:p>
    <w:p w14:paraId="54907F9C" w14:textId="2AB5F8F3" w:rsidR="007F2956" w:rsidRDefault="002833E4" w:rsidP="000A048B">
      <w:pPr>
        <w:spacing w:after="240"/>
      </w:pPr>
      <w:r>
        <w:t>In Montreal, p</w:t>
      </w:r>
      <w:r w:rsidR="00B858D4">
        <w:t xml:space="preserve">eople we spoke with described four sub-communities of Siqinirmiut: </w:t>
      </w:r>
      <w:r w:rsidR="00E3763C">
        <w:t>(</w:t>
      </w:r>
      <w:r w:rsidR="00B858D4">
        <w:t xml:space="preserve">1) </w:t>
      </w:r>
      <w:r w:rsidR="00470810">
        <w:t>the</w:t>
      </w:r>
      <w:r w:rsidR="00B858D4">
        <w:t xml:space="preserve"> homeless/vulnerable population</w:t>
      </w:r>
      <w:r w:rsidR="003454D0">
        <w:t>;</w:t>
      </w:r>
      <w:r w:rsidR="00B858D4">
        <w:t xml:space="preserve"> </w:t>
      </w:r>
      <w:r w:rsidR="00E3763C">
        <w:t>(</w:t>
      </w:r>
      <w:r w:rsidR="00B858D4">
        <w:t>2) the working population</w:t>
      </w:r>
      <w:r w:rsidR="003454D0">
        <w:t>;</w:t>
      </w:r>
      <w:r w:rsidR="00B858D4">
        <w:t xml:space="preserve"> </w:t>
      </w:r>
      <w:r w:rsidR="00C710DD">
        <w:t>(</w:t>
      </w:r>
      <w:r w:rsidR="00B858D4">
        <w:t>3) the transient student population</w:t>
      </w:r>
      <w:r w:rsidR="003454D0">
        <w:t>;</w:t>
      </w:r>
      <w:r w:rsidR="00B858D4">
        <w:t xml:space="preserve"> and </w:t>
      </w:r>
      <w:r w:rsidR="00C710DD">
        <w:t>(</w:t>
      </w:r>
      <w:r w:rsidR="00B858D4">
        <w:t xml:space="preserve">4) community and outreach workers. Furthermore, Siqinirmiut are scattered over a large territory, which makes it impossible to know </w:t>
      </w:r>
      <w:r w:rsidR="00C91ACF">
        <w:t xml:space="preserve">almost </w:t>
      </w:r>
      <w:r w:rsidR="00B858D4">
        <w:t xml:space="preserve">everyone, </w:t>
      </w:r>
      <w:r w:rsidR="00470810">
        <w:t>unlike as</w:t>
      </w:r>
      <w:r w:rsidR="00B858D4">
        <w:t xml:space="preserve"> in many northern communities. In addition, in Montreal, where the large majority of Siqinirmiut live, there is no </w:t>
      </w:r>
      <w:r w:rsidR="00C91ACF">
        <w:t>single</w:t>
      </w:r>
      <w:r w:rsidR="00B858D4">
        <w:t xml:space="preserve"> Inuit community centre or gathering place such as </w:t>
      </w:r>
      <w:proofErr w:type="spellStart"/>
      <w:r w:rsidR="00B858D4">
        <w:t>Tungasuvvingat</w:t>
      </w:r>
      <w:proofErr w:type="spellEnd"/>
      <w:r w:rsidR="00B858D4">
        <w:t xml:space="preserve"> Inuit in Ottawa. Until the </w:t>
      </w:r>
      <w:r w:rsidR="0051216E">
        <w:t>SQIA</w:t>
      </w:r>
      <w:r w:rsidR="00B858D4">
        <w:t xml:space="preserve"> was founded in 2017, there had been no representative Inuit association in the South for many years, and the services available to the Siqinirmiut were very limited. Participants suggest that the lack of community infrastructure and centralized Inuit-specific services prevent Siqinirmiut from gathering. The feasts and services </w:t>
      </w:r>
      <w:r w:rsidR="00F65631">
        <w:t xml:space="preserve">offered by SQIA </w:t>
      </w:r>
      <w:r w:rsidR="00B858D4">
        <w:t xml:space="preserve">since 2018 </w:t>
      </w:r>
      <w:r w:rsidR="00B858D4" w:rsidRPr="003053A6">
        <w:rPr>
          <w:rStyle w:val="CommentReference"/>
          <w:sz w:val="24"/>
          <w:szCs w:val="24"/>
        </w:rPr>
        <w:t xml:space="preserve">are helping to </w:t>
      </w:r>
      <w:r w:rsidR="00B858D4">
        <w:t>foster a sense of cohesion among southern Inuit. As one participant remarked</w:t>
      </w:r>
      <w:r>
        <w:t>,</w:t>
      </w:r>
      <w:r w:rsidR="00B858D4">
        <w:t xml:space="preserve"> </w:t>
      </w:r>
    </w:p>
    <w:p w14:paraId="1FC0A255" w14:textId="221C4F3B" w:rsidR="002726A4" w:rsidRPr="002726A4" w:rsidRDefault="00B858D4" w:rsidP="000A048B">
      <w:pPr>
        <w:spacing w:after="240"/>
        <w:ind w:left="851" w:right="1008"/>
      </w:pPr>
      <w:r w:rsidRPr="487DBEB0">
        <w:rPr>
          <w:i/>
          <w:iCs/>
        </w:rPr>
        <w:lastRenderedPageBreak/>
        <w:t>My sense here is that</w:t>
      </w:r>
      <w:r w:rsidRPr="009F4BA7">
        <w:t xml:space="preserve"> </w:t>
      </w:r>
      <w:r w:rsidRPr="00CC035C">
        <w:rPr>
          <w:i/>
        </w:rPr>
        <w:t>[a sense of community]</w:t>
      </w:r>
      <w:r w:rsidRPr="487DBEB0">
        <w:rPr>
          <w:i/>
          <w:iCs/>
        </w:rPr>
        <w:t xml:space="preserve"> is developing</w:t>
      </w:r>
      <w:r w:rsidR="00470810">
        <w:rPr>
          <w:i/>
          <w:iCs/>
        </w:rPr>
        <w:t>. …</w:t>
      </w:r>
      <w:r w:rsidRPr="487DBEB0">
        <w:rPr>
          <w:i/>
          <w:iCs/>
        </w:rPr>
        <w:t xml:space="preserve"> If people are living here permanently, that means that Inuit in Montreal need to have a voice and need to have places and activities and a sense of their own kind of community, I think.</w:t>
      </w:r>
      <w:r>
        <w:t xml:space="preserve"> (</w:t>
      </w:r>
      <w:proofErr w:type="gramStart"/>
      <w:r>
        <w:t>man</w:t>
      </w:r>
      <w:proofErr w:type="gramEnd"/>
      <w:r>
        <w:t>, 60, in Montreal for more than 10 years)</w:t>
      </w:r>
    </w:p>
    <w:p w14:paraId="46D54319" w14:textId="39A591E8" w:rsidR="002833E4" w:rsidRDefault="00B858D4" w:rsidP="007973EA">
      <w:pPr>
        <w:spacing w:before="100" w:beforeAutospacing="1" w:afterLines="120" w:after="288"/>
      </w:pPr>
      <w:r>
        <w:t xml:space="preserve">Moreover, the lack of Inuit role models or positive cultural representation in the </w:t>
      </w:r>
      <w:r w:rsidR="003454D0">
        <w:t>S</w:t>
      </w:r>
      <w:r>
        <w:t>outh appears to complicate the possibility of a homogeneous community, particularly for generations of Inuit born in the city.</w:t>
      </w:r>
    </w:p>
    <w:p w14:paraId="1E40704A" w14:textId="781EEB5D" w:rsidR="00B858D4" w:rsidRDefault="006A7822" w:rsidP="007973EA">
      <w:pPr>
        <w:pStyle w:val="Heading3"/>
        <w:spacing w:after="0"/>
      </w:pPr>
      <w:bookmarkStart w:id="41" w:name="_Toc104991768"/>
      <w:r>
        <w:t>3.</w:t>
      </w:r>
      <w:r w:rsidR="00D96398">
        <w:t>3</w:t>
      </w:r>
      <w:r>
        <w:t xml:space="preserve"> </w:t>
      </w:r>
      <w:r w:rsidR="0015764E">
        <w:t>Drug and alcohol consumption</w:t>
      </w:r>
      <w:bookmarkEnd w:id="41"/>
    </w:p>
    <w:p w14:paraId="2920769D" w14:textId="5AF250DE" w:rsidR="00B858D4" w:rsidRDefault="00B858D4" w:rsidP="007973EA">
      <w:pPr>
        <w:spacing w:after="240"/>
      </w:pPr>
      <w:r>
        <w:t xml:space="preserve">Substance abuse, particularly excessive alcohol consumption, is an important health problem that impacts physical health, </w:t>
      </w:r>
      <w:r w:rsidR="00D566B6">
        <w:t>well-being</w:t>
      </w:r>
      <w:r>
        <w:t>, and social relations</w:t>
      </w:r>
      <w:r w:rsidR="0015764E">
        <w:t xml:space="preserve"> for many Inuit</w:t>
      </w:r>
      <w:r>
        <w:t xml:space="preserve">. </w:t>
      </w:r>
      <w:r w:rsidR="0015764E">
        <w:t xml:space="preserve">An individual’s substance use has a direct impact on belonging within the Inuit population. </w:t>
      </w:r>
      <w:r>
        <w:t xml:space="preserve">Some people </w:t>
      </w:r>
      <w:r w:rsidR="0015764E">
        <w:t>find themselves</w:t>
      </w:r>
      <w:r>
        <w:t xml:space="preserve"> excluded </w:t>
      </w:r>
      <w:r w:rsidR="0015764E">
        <w:t>by</w:t>
      </w:r>
      <w:r>
        <w:t xml:space="preserve"> others if they have a substance use problem</w:t>
      </w:r>
      <w:r w:rsidR="0015764E">
        <w:t xml:space="preserve"> and, in some cases, withdraw from “sober</w:t>
      </w:r>
      <w:r w:rsidR="006A6AE5">
        <w:t>”</w:t>
      </w:r>
      <w:r w:rsidR="0015764E">
        <w:t xml:space="preserve"> friends because of feelings of shame or preoccupation with accessing drugs and/or alcohol. </w:t>
      </w:r>
      <w:r>
        <w:t xml:space="preserve">Participants explained that people who do not drink or </w:t>
      </w:r>
      <w:r w:rsidR="004D7EA0">
        <w:t xml:space="preserve">use </w:t>
      </w:r>
      <w:r>
        <w:t xml:space="preserve">drugs </w:t>
      </w:r>
      <w:r w:rsidR="00A16444">
        <w:t>may be</w:t>
      </w:r>
      <w:r>
        <w:t xml:space="preserve"> </w:t>
      </w:r>
      <w:r w:rsidR="0015764E" w:rsidRPr="0015764E">
        <w:t xml:space="preserve">harshly </w:t>
      </w:r>
      <w:r>
        <w:t>judge those who do.</w:t>
      </w:r>
      <w:r w:rsidRPr="487DBEB0">
        <w:rPr>
          <w:i/>
          <w:iCs/>
          <w:color w:val="404040" w:themeColor="text1" w:themeTint="BF"/>
        </w:rPr>
        <w:t xml:space="preserve"> </w:t>
      </w:r>
      <w:r>
        <w:t xml:space="preserve">Furthermore, some are embarrassed and ashamed to </w:t>
      </w:r>
      <w:r w:rsidR="0015764E">
        <w:t xml:space="preserve">be </w:t>
      </w:r>
      <w:r>
        <w:t xml:space="preserve">associated with the street-involved Inuit who </w:t>
      </w:r>
      <w:r w:rsidR="0015764E">
        <w:t>frequent</w:t>
      </w:r>
      <w:r>
        <w:t xml:space="preserve"> the Cabot Square or Parc Avenue</w:t>
      </w:r>
      <w:r w:rsidR="0015764E">
        <w:t xml:space="preserve"> and Sherbrooke St</w:t>
      </w:r>
      <w:r w:rsidR="00511712">
        <w:t>reet</w:t>
      </w:r>
      <w:r>
        <w:t xml:space="preserve"> areas in Montreal or downtown Val d’Or. They do</w:t>
      </w:r>
      <w:r w:rsidR="004D7EA0">
        <w:t xml:space="preserve"> </w:t>
      </w:r>
      <w:r>
        <w:t>n</w:t>
      </w:r>
      <w:r w:rsidR="004D7EA0">
        <w:t>o</w:t>
      </w:r>
      <w:r>
        <w:t>t want to be judge</w:t>
      </w:r>
      <w:r w:rsidR="00062583">
        <w:t>d</w:t>
      </w:r>
      <w:r>
        <w:t xml:space="preserve"> or discriminated against by hanging out in those places, even if they have/had substance abuse issues themselves. One participant explained,</w:t>
      </w:r>
    </w:p>
    <w:p w14:paraId="5D73338F" w14:textId="5528CF18" w:rsidR="00B858D4" w:rsidRPr="00E90F29" w:rsidRDefault="00B858D4" w:rsidP="007973EA">
      <w:pPr>
        <w:spacing w:after="240"/>
        <w:ind w:left="851" w:right="1008"/>
      </w:pPr>
      <w:r w:rsidRPr="487DBEB0">
        <w:rPr>
          <w:i/>
          <w:iCs/>
        </w:rPr>
        <w:t>When I was working as secretary, cops would say that Native people are around this area during the day and being drunk. So, I always avoided that place. And every time I would drive by that place, there were always people over there with the paper bag or just the can. … Some places are</w:t>
      </w:r>
      <w:r w:rsidR="004D7EA0">
        <w:rPr>
          <w:i/>
          <w:iCs/>
        </w:rPr>
        <w:t xml:space="preserve"> </w:t>
      </w:r>
      <w:r w:rsidRPr="487DBEB0">
        <w:rPr>
          <w:i/>
          <w:iCs/>
        </w:rPr>
        <w:t>...</w:t>
      </w:r>
      <w:r w:rsidR="004D7EA0">
        <w:rPr>
          <w:i/>
          <w:iCs/>
        </w:rPr>
        <w:t xml:space="preserve"> </w:t>
      </w:r>
      <w:r w:rsidRPr="487DBEB0">
        <w:rPr>
          <w:i/>
          <w:iCs/>
        </w:rPr>
        <w:t xml:space="preserve">I avoid places, so that I won’t be stereotyped or judged. </w:t>
      </w:r>
      <w:r>
        <w:t>(</w:t>
      </w:r>
      <w:proofErr w:type="gramStart"/>
      <w:r>
        <w:t>woman</w:t>
      </w:r>
      <w:proofErr w:type="gramEnd"/>
      <w:r>
        <w:t>, 53, living outside the Montreal area for more than 20 years)</w:t>
      </w:r>
    </w:p>
    <w:p w14:paraId="3C9A5CE1" w14:textId="199D9E11" w:rsidR="002726A4" w:rsidRDefault="00062583" w:rsidP="007973EA">
      <w:pPr>
        <w:spacing w:after="240"/>
      </w:pPr>
      <w:r>
        <w:t xml:space="preserve">There is a </w:t>
      </w:r>
      <w:r w:rsidR="0015764E">
        <w:t>thus a</w:t>
      </w:r>
      <w:r>
        <w:t xml:space="preserve"> </w:t>
      </w:r>
      <w:r w:rsidR="00145C54">
        <w:t xml:space="preserve">division within Siqinirmiut along the lines of those with </w:t>
      </w:r>
      <w:r w:rsidR="0015764E">
        <w:t xml:space="preserve">alcohol or drug </w:t>
      </w:r>
      <w:r w:rsidR="00145C54">
        <w:t>consumption problems and those who do</w:t>
      </w:r>
      <w:r w:rsidR="006A788D">
        <w:t xml:space="preserve"> </w:t>
      </w:r>
      <w:r w:rsidR="00145C54">
        <w:t>n</w:t>
      </w:r>
      <w:r w:rsidR="006A788D">
        <w:t>o</w:t>
      </w:r>
      <w:r w:rsidR="00145C54">
        <w:t xml:space="preserve">t or who have </w:t>
      </w:r>
      <w:r w:rsidR="00905260">
        <w:t>worked through</w:t>
      </w:r>
      <w:r w:rsidR="00145C54">
        <w:t xml:space="preserve"> them. </w:t>
      </w:r>
    </w:p>
    <w:p w14:paraId="278DDC94" w14:textId="1D6F9798" w:rsidR="00B858D4" w:rsidRDefault="006A7822" w:rsidP="000A048B">
      <w:pPr>
        <w:pStyle w:val="Heading3"/>
        <w:spacing w:after="0"/>
      </w:pPr>
      <w:bookmarkStart w:id="42" w:name="_Toc104991769"/>
      <w:r>
        <w:t>3.</w:t>
      </w:r>
      <w:r w:rsidR="00D96398">
        <w:t>4</w:t>
      </w:r>
      <w:r>
        <w:t xml:space="preserve"> </w:t>
      </w:r>
      <w:r w:rsidR="00B858D4" w:rsidRPr="487DBEB0">
        <w:t xml:space="preserve">Desire to </w:t>
      </w:r>
      <w:r w:rsidR="001A7267">
        <w:t>g</w:t>
      </w:r>
      <w:r w:rsidR="00B858D4" w:rsidRPr="487DBEB0">
        <w:t>ather</w:t>
      </w:r>
      <w:bookmarkEnd w:id="42"/>
    </w:p>
    <w:p w14:paraId="0853D543" w14:textId="6AC8FB5E" w:rsidR="00B858D4" w:rsidRDefault="0015764E" w:rsidP="000A048B">
      <w:pPr>
        <w:spacing w:after="0"/>
      </w:pPr>
      <w:r>
        <w:t>While there is a fractured sense of community identity,</w:t>
      </w:r>
      <w:r w:rsidR="00B858D4">
        <w:t xml:space="preserve"> many of those who spoke with us expressed a strong desire to find ways to foster a broader sense of belonging and a </w:t>
      </w:r>
      <w:r>
        <w:t xml:space="preserve">more </w:t>
      </w:r>
      <w:r w:rsidR="00B858D4">
        <w:t>cohesive community</w:t>
      </w:r>
      <w:r>
        <w:t>. There was a strong desire</w:t>
      </w:r>
      <w:r w:rsidR="00B858D4">
        <w:t xml:space="preserve"> to organize events</w:t>
      </w:r>
      <w:r w:rsidR="00B75809">
        <w:t xml:space="preserve"> that</w:t>
      </w:r>
      <w:r w:rsidR="00B858D4">
        <w:t xml:space="preserve"> bring </w:t>
      </w:r>
      <w:r>
        <w:t>Inuit</w:t>
      </w:r>
      <w:r w:rsidR="00B858D4">
        <w:t xml:space="preserve"> together</w:t>
      </w:r>
      <w:r w:rsidR="00905260">
        <w:t>—</w:t>
      </w:r>
      <w:r>
        <w:t>a desire that reflects a broadly held Inuit value of inclusive social events</w:t>
      </w:r>
      <w:r w:rsidR="00B858D4">
        <w:t xml:space="preserve">. The </w:t>
      </w:r>
      <w:r w:rsidR="00B858D4">
        <w:lastRenderedPageBreak/>
        <w:t xml:space="preserve">SQIA-sponsored community feasts in Montreal are popular events and attract people from outside the city. Community initiatives, such as the Christmas feast and the craft fair, are </w:t>
      </w:r>
      <w:r>
        <w:t xml:space="preserve">also </w:t>
      </w:r>
      <w:r w:rsidR="00B858D4">
        <w:t xml:space="preserve">very successful. Many people participate in the feasts for the pleasure of being surrounded by fellow Inuit and eating country food. </w:t>
      </w:r>
    </w:p>
    <w:p w14:paraId="3EE3AD17" w14:textId="1305C017" w:rsidR="002726A4" w:rsidRPr="00DA45B3" w:rsidRDefault="00B858D4" w:rsidP="487DBEB0">
      <w:r>
        <w:t xml:space="preserve">However, not everyone was aware of these </w:t>
      </w:r>
      <w:proofErr w:type="gramStart"/>
      <w:r>
        <w:t>events</w:t>
      </w:r>
      <w:proofErr w:type="gramEnd"/>
      <w:r>
        <w:t xml:space="preserve"> and some were hesitant to participate. The location of feasts was </w:t>
      </w:r>
      <w:proofErr w:type="gramStart"/>
      <w:r>
        <w:t>important</w:t>
      </w:r>
      <w:proofErr w:type="gramEnd"/>
      <w:r>
        <w:t xml:space="preserve"> and people mentioned that they prefer activities that are held in neighbourhoods easily accessible to them or with certain groups of people. One person employed </w:t>
      </w:r>
      <w:r w:rsidR="0015764E">
        <w:t xml:space="preserve">by an </w:t>
      </w:r>
      <w:r>
        <w:t xml:space="preserve">Inuit organization in </w:t>
      </w:r>
      <w:r w:rsidR="0015764E">
        <w:t>Montreal</w:t>
      </w:r>
      <w:r>
        <w:t xml:space="preserve"> said they no longer went to the feasts because their work position made them a target for people who needed money or who had complaints to air. </w:t>
      </w:r>
      <w:r w:rsidR="0015764E">
        <w:t>Others</w:t>
      </w:r>
      <w:r>
        <w:t xml:space="preserve"> said they did</w:t>
      </w:r>
      <w:r w:rsidR="00976E62">
        <w:t xml:space="preserve"> </w:t>
      </w:r>
      <w:r>
        <w:t>n</w:t>
      </w:r>
      <w:r w:rsidR="00976E62">
        <w:t>o</w:t>
      </w:r>
      <w:r>
        <w:t xml:space="preserve">t know how to find out about </w:t>
      </w:r>
      <w:r w:rsidR="00FE0271">
        <w:t>community</w:t>
      </w:r>
      <w:r>
        <w:t xml:space="preserve"> activities</w:t>
      </w:r>
      <w:r w:rsidR="00FE0271">
        <w:t xml:space="preserve">. </w:t>
      </w:r>
      <w:r>
        <w:t>Finally, most of these cultural activities take place in Montreal, leaving those living elsewhere in the province to travel or not take part. With the COVID-19</w:t>
      </w:r>
      <w:r w:rsidR="00617CC2">
        <w:t xml:space="preserve"> pandemic</w:t>
      </w:r>
      <w:r>
        <w:t xml:space="preserve"> and subsequent restrictions on feasts and in-person activities, new online activities have been launched</w:t>
      </w:r>
      <w:r w:rsidR="00CC035C">
        <w:t xml:space="preserve"> that suggest ways to reach out beyond the city</w:t>
      </w:r>
      <w:r>
        <w:t xml:space="preserve">. </w:t>
      </w:r>
    </w:p>
    <w:p w14:paraId="004CD4CD" w14:textId="49FE37F4" w:rsidR="00B858D4" w:rsidRDefault="006A7822" w:rsidP="000A048B">
      <w:pPr>
        <w:pStyle w:val="Heading3"/>
        <w:spacing w:after="0"/>
      </w:pPr>
      <w:bookmarkStart w:id="43" w:name="_Toc104991770"/>
      <w:r>
        <w:t>3.</w:t>
      </w:r>
      <w:r w:rsidR="00D96398">
        <w:t>5</w:t>
      </w:r>
      <w:r>
        <w:t xml:space="preserve"> </w:t>
      </w:r>
      <w:r w:rsidR="00B858D4">
        <w:t>Places and senses of community</w:t>
      </w:r>
      <w:bookmarkEnd w:id="43"/>
    </w:p>
    <w:p w14:paraId="1E8C768B" w14:textId="25EC53C4" w:rsidR="00B858D4" w:rsidRDefault="00B858D4" w:rsidP="000A048B">
      <w:r>
        <w:t xml:space="preserve">Most participants frequent specific locations in the </w:t>
      </w:r>
      <w:r w:rsidR="00F02599">
        <w:t>city and</w:t>
      </w:r>
      <w:r>
        <w:t xml:space="preserve"> will </w:t>
      </w:r>
      <w:r w:rsidR="00FE0271">
        <w:t>only occasionally</w:t>
      </w:r>
      <w:r>
        <w:t xml:space="preserve"> go to other areas. </w:t>
      </w:r>
      <w:r w:rsidR="00F02599">
        <w:t>P</w:t>
      </w:r>
      <w:r>
        <w:t xml:space="preserve">eople who frequent Cabot Square will not necessarily go to Lachine, and </w:t>
      </w:r>
      <w:r w:rsidR="00FE0271">
        <w:t>many</w:t>
      </w:r>
      <w:r>
        <w:t xml:space="preserve"> from Verdun will </w:t>
      </w:r>
      <w:r w:rsidR="002075D2">
        <w:t>only occasionally</w:t>
      </w:r>
      <w:r>
        <w:t xml:space="preserve"> go downtown. Some will also move from one place to another to find a specific group according to their needs, their desires at the time, or the situation they find themselves in. For example, some will go to the Old Port if they want to sculpt and earn money; some will avoid Place des Arts if they </w:t>
      </w:r>
      <w:r w:rsidR="00FE0271">
        <w:t>do</w:t>
      </w:r>
      <w:r w:rsidR="009F0F13">
        <w:t xml:space="preserve"> </w:t>
      </w:r>
      <w:r w:rsidR="00FE0271">
        <w:t>n</w:t>
      </w:r>
      <w:r w:rsidR="009F0F13">
        <w:t>o</w:t>
      </w:r>
      <w:r w:rsidR="00FE0271">
        <w:t xml:space="preserve">t want to be around </w:t>
      </w:r>
      <w:r>
        <w:t>people who are intoxicated. As life conditions and interests change, people will also join, leave</w:t>
      </w:r>
      <w:r w:rsidR="00D328B4">
        <w:t>,</w:t>
      </w:r>
      <w:r>
        <w:t xml:space="preserve"> or avoid </w:t>
      </w:r>
      <w:proofErr w:type="gramStart"/>
      <w:r>
        <w:t>particular places</w:t>
      </w:r>
      <w:proofErr w:type="gramEnd"/>
      <w:r>
        <w:t xml:space="preserve"> and groups. For </w:t>
      </w:r>
      <w:r w:rsidR="002075D2">
        <w:t>some people we spoke with</w:t>
      </w:r>
      <w:r w:rsidR="00D328B4">
        <w:t>,</w:t>
      </w:r>
      <w:r>
        <w:t xml:space="preserve"> being healthy includes making choices about the people </w:t>
      </w:r>
      <w:r w:rsidR="002075D2">
        <w:t xml:space="preserve">and places </w:t>
      </w:r>
      <w:r>
        <w:t xml:space="preserve">they frequent. </w:t>
      </w:r>
    </w:p>
    <w:p w14:paraId="5A807AB6" w14:textId="790AADC4" w:rsidR="00554809" w:rsidRDefault="00D96398" w:rsidP="000A048B">
      <w:pPr>
        <w:pStyle w:val="Heading3"/>
        <w:spacing w:after="0"/>
      </w:pPr>
      <w:bookmarkStart w:id="44" w:name="_Toc104991771"/>
      <w:r>
        <w:t>3.6</w:t>
      </w:r>
      <w:r w:rsidR="00554809">
        <w:t xml:space="preserve"> Feeling welcomed and understood in the South</w:t>
      </w:r>
      <w:bookmarkEnd w:id="44"/>
    </w:p>
    <w:p w14:paraId="0DF06BE4" w14:textId="765656D3" w:rsidR="00554809" w:rsidRDefault="00554809" w:rsidP="000A048B">
      <w:pPr>
        <w:spacing w:after="0"/>
      </w:pPr>
      <w:r>
        <w:t xml:space="preserve">Mutual support, hospitality, and welcoming between Inuit and non-Inuit in private life and public services, including health services, are experiences shared by participants. A participant living in a smaller city in Quebec described feeling at home and welcomed in that city. Several participants shared examples of positive interactions with medical providers, students, and teachers. Thus, relationships between Inuit and others in the South are diverse, ranging from very positive to very negative. </w:t>
      </w:r>
    </w:p>
    <w:p w14:paraId="5B67C026" w14:textId="77777777" w:rsidR="00554809" w:rsidRDefault="00554809" w:rsidP="000A048B">
      <w:pPr>
        <w:spacing w:after="240"/>
      </w:pPr>
      <w:r>
        <w:t>Non-Inuit knowledge of Inuit culture and the North facilitates mutual understanding, positive relationships, and health. As one person said about her interactions with medical providers, “</w:t>
      </w:r>
      <w:r w:rsidRPr="487DBEB0">
        <w:rPr>
          <w:i/>
          <w:iCs/>
        </w:rPr>
        <w:t>He [a non-Inuit doctor] was talking to me about the North and the people that he met and it made me more comfortable to talk to him</w:t>
      </w:r>
      <w:r>
        <w:t xml:space="preserve">” (woman, 23, in Montreal for more than 10 years). When non-Inuit demonstrate genuine interest in Inuit and their realities, it also facilitates interpersonal bonds, as one student noted: </w:t>
      </w:r>
    </w:p>
    <w:p w14:paraId="36436618" w14:textId="77777777" w:rsidR="00554809" w:rsidRPr="00F73F7F" w:rsidRDefault="00554809" w:rsidP="000A048B">
      <w:pPr>
        <w:spacing w:after="240"/>
        <w:ind w:left="851" w:right="1008"/>
      </w:pPr>
      <w:r w:rsidRPr="487DBEB0">
        <w:rPr>
          <w:i/>
          <w:iCs/>
        </w:rPr>
        <w:lastRenderedPageBreak/>
        <w:t xml:space="preserve">There was a lot of Inuit content [in class] that we are covering or Indigenous content, and a lot of people would end up wanting to be with me because I knew all this stuff. So, I felt like I was in the right program. I didn’t have to talk to too many people. Like people would just come talk to me. I wouldn’t approach people. People would approach me instead. So, that kind of helps. </w:t>
      </w:r>
      <w:r>
        <w:t>(</w:t>
      </w:r>
      <w:proofErr w:type="gramStart"/>
      <w:r>
        <w:t>woman</w:t>
      </w:r>
      <w:proofErr w:type="gramEnd"/>
      <w:r>
        <w:t>, 23, in Montreal from more than 10 years)</w:t>
      </w:r>
    </w:p>
    <w:p w14:paraId="52B07CF6" w14:textId="67EE3408" w:rsidR="00554809" w:rsidRDefault="00554809" w:rsidP="000A048B">
      <w:pPr>
        <w:spacing w:after="240"/>
      </w:pPr>
      <w:r>
        <w:t xml:space="preserve">However, even if non-Inuit have no knowledge of Inuit culture, sharing common values, a sense of humour, and open-mindedness are sufficient </w:t>
      </w:r>
      <w:r w:rsidR="00855D4F">
        <w:t xml:space="preserve">for </w:t>
      </w:r>
      <w:r>
        <w:t>creat</w:t>
      </w:r>
      <w:r w:rsidR="00855D4F">
        <w:t>ing</w:t>
      </w:r>
      <w:r>
        <w:t xml:space="preserve"> positive interactions.</w:t>
      </w:r>
    </w:p>
    <w:p w14:paraId="19416662" w14:textId="6B84F03C" w:rsidR="00943284" w:rsidRDefault="00554809" w:rsidP="00554809">
      <w:pPr>
        <w:spacing w:before="240" w:after="240"/>
      </w:pPr>
      <w:r>
        <w:t xml:space="preserve">While many of the people we spoke with mentioned having good relations with non-Inuit, there is a history of mistrust and sometimes </w:t>
      </w:r>
      <w:r w:rsidR="00965C8F">
        <w:t>apprehension</w:t>
      </w:r>
      <w:r>
        <w:t xml:space="preserve"> </w:t>
      </w:r>
      <w:r w:rsidR="00C82010">
        <w:t xml:space="preserve">toward </w:t>
      </w:r>
      <w:r>
        <w:t xml:space="preserve">non-Inuit. Some participants linked their negative experiences with authorities </w:t>
      </w:r>
      <w:r w:rsidR="00965C8F">
        <w:t>to</w:t>
      </w:r>
      <w:r>
        <w:t xml:space="preserve"> a generalized distrust of </w:t>
      </w:r>
      <w:proofErr w:type="spellStart"/>
      <w:r>
        <w:t>Qallunaat</w:t>
      </w:r>
      <w:proofErr w:type="spellEnd"/>
      <w:r w:rsidR="00CC035C">
        <w:t xml:space="preserve"> (non-Inuit)</w:t>
      </w:r>
      <w:r>
        <w:t xml:space="preserve">, especially when interacting with public services, youth protection, </w:t>
      </w:r>
      <w:r w:rsidR="00C82010">
        <w:t xml:space="preserve">and </w:t>
      </w:r>
      <w:r>
        <w:t>health and social services. One person expressed her fear when she had to deal with the police: “</w:t>
      </w:r>
      <w:r w:rsidRPr="498644F8">
        <w:rPr>
          <w:i/>
          <w:iCs/>
        </w:rPr>
        <w:t>I’m scared of authority. So, it was an experience</w:t>
      </w:r>
      <w:r w:rsidR="00E776FE">
        <w:rPr>
          <w:i/>
          <w:iCs/>
        </w:rPr>
        <w:t xml:space="preserve">. … </w:t>
      </w:r>
      <w:r w:rsidRPr="498644F8">
        <w:rPr>
          <w:i/>
          <w:iCs/>
        </w:rPr>
        <w:t>I was really scared when they showed up</w:t>
      </w:r>
      <w:r>
        <w:t xml:space="preserve">” (woman, 23, in Montreal for more than 10 years). The fear of authorities can prevent people from seeking help and accessing available resources. The role of trusted community organizations, friends, and relatives </w:t>
      </w:r>
      <w:r w:rsidR="00FE42C9">
        <w:t xml:space="preserve">for </w:t>
      </w:r>
      <w:r>
        <w:t xml:space="preserve">helping people navigate resources is critical in these instances. The death of Joyce </w:t>
      </w:r>
      <w:proofErr w:type="spellStart"/>
      <w:r>
        <w:t>Echaquan</w:t>
      </w:r>
      <w:proofErr w:type="spellEnd"/>
      <w:r>
        <w:t xml:space="preserve">, an Atikamekw woman from </w:t>
      </w:r>
      <w:proofErr w:type="spellStart"/>
      <w:r>
        <w:t>Manawan</w:t>
      </w:r>
      <w:proofErr w:type="spellEnd"/>
      <w:r w:rsidR="00971854">
        <w:t xml:space="preserve">, </w:t>
      </w:r>
      <w:r>
        <w:t xml:space="preserve">Quebec, </w:t>
      </w:r>
      <w:r w:rsidR="009B1AB6">
        <w:t>who was</w:t>
      </w:r>
      <w:r>
        <w:t xml:space="preserve"> subjected to denigrating and racist language by healthcare personnel in a hospital in Joliette</w:t>
      </w:r>
      <w:r w:rsidR="009B1AB6">
        <w:t>,</w:t>
      </w:r>
      <w:r>
        <w:t xml:space="preserve"> has heightened the fear and mistrust many have towards the healthcare system. For some, memories of past negative experiences in healthcare settings were reignited by the evidence of Ms</w:t>
      </w:r>
      <w:r w:rsidR="00FE42C9">
        <w:t>.</w:t>
      </w:r>
      <w:r>
        <w:t xml:space="preserve"> </w:t>
      </w:r>
      <w:proofErr w:type="spellStart"/>
      <w:r>
        <w:t>Echaquan’s</w:t>
      </w:r>
      <w:proofErr w:type="spellEnd"/>
      <w:r>
        <w:t xml:space="preserve"> treatment. </w:t>
      </w:r>
    </w:p>
    <w:p w14:paraId="01823E50" w14:textId="767C4E55" w:rsidR="00943284" w:rsidRDefault="00EC25F0" w:rsidP="00EC25F0">
      <w:pPr>
        <w:pStyle w:val="Heading3"/>
        <w:spacing w:after="0"/>
      </w:pPr>
      <w:bookmarkStart w:id="45" w:name="_Toc104991772"/>
      <w:r>
        <w:t xml:space="preserve">3.7 </w:t>
      </w:r>
      <w:r w:rsidR="00554809">
        <w:t>Experiences of being</w:t>
      </w:r>
      <w:r w:rsidR="00554809" w:rsidRPr="00FB4331">
        <w:t xml:space="preserve"> judged</w:t>
      </w:r>
      <w:r w:rsidR="00554809">
        <w:t xml:space="preserve">, </w:t>
      </w:r>
      <w:r w:rsidR="00554809" w:rsidRPr="00FB4331">
        <w:t>observed</w:t>
      </w:r>
      <w:r w:rsidR="00745C62">
        <w:t>,</w:t>
      </w:r>
      <w:r w:rsidR="00554809">
        <w:t xml:space="preserve"> and targeted</w:t>
      </w:r>
      <w:bookmarkEnd w:id="45"/>
    </w:p>
    <w:p w14:paraId="639D6CA9" w14:textId="684DA58F" w:rsidR="00554809" w:rsidRDefault="00554809" w:rsidP="00943284">
      <w:r>
        <w:t>At times, Siqinirmiut feel self-conscious about how they are observed and perceived by people in the South. Several participants report</w:t>
      </w:r>
      <w:r w:rsidR="00FE42C9">
        <w:t>ed</w:t>
      </w:r>
      <w:r>
        <w:t xml:space="preserve"> having been followed by security in stores and treated poorly by service people, </w:t>
      </w:r>
      <w:r w:rsidR="00FE42C9">
        <w:t xml:space="preserve">which </w:t>
      </w:r>
      <w:r>
        <w:t>they presume</w:t>
      </w:r>
      <w:r w:rsidR="00FE42C9">
        <w:t>d was</w:t>
      </w:r>
      <w:r>
        <w:t xml:space="preserve"> because of their identity. There is a feeling that people judge all Inuit based on negative media representations</w:t>
      </w:r>
      <w:r w:rsidR="003D5B37">
        <w:t>,</w:t>
      </w:r>
      <w:r>
        <w:t xml:space="preserve"> with </w:t>
      </w:r>
      <w:r w:rsidR="003D5B37">
        <w:t xml:space="preserve">an </w:t>
      </w:r>
      <w:r>
        <w:t>emphasis on tragedy and the situation of a small but visible number of street-involved people. One participant described being uncomfortable and very self-conscious on Mont-Royal</w:t>
      </w:r>
      <w:r w:rsidR="00CE2FCB">
        <w:t xml:space="preserve"> </w:t>
      </w:r>
      <w:r w:rsidR="00303B90">
        <w:t>Avenue</w:t>
      </w:r>
      <w:r>
        <w:t>, in the Plateau neighbourhood of Montreal, while having a coffee in a café</w:t>
      </w:r>
      <w:r w:rsidR="003D5B37">
        <w:t>.</w:t>
      </w:r>
      <w:r>
        <w:t xml:space="preserve"> </w:t>
      </w:r>
      <w:r w:rsidR="003D5B37">
        <w:t>H</w:t>
      </w:r>
      <w:r>
        <w:t>e suddenly felt he was being observed</w:t>
      </w:r>
      <w:r w:rsidR="003D5B37">
        <w:t>,</w:t>
      </w:r>
      <w:r>
        <w:t xml:space="preserve"> presumably</w:t>
      </w:r>
      <w:r w:rsidR="003D5B37">
        <w:t>,</w:t>
      </w:r>
      <w:r>
        <w:t xml:space="preserve"> he </w:t>
      </w:r>
      <w:proofErr w:type="gramStart"/>
      <w:r>
        <w:t>felt</w:t>
      </w:r>
      <w:r w:rsidR="003D5B37">
        <w:t>,</w:t>
      </w:r>
      <w:r>
        <w:t xml:space="preserve"> because</w:t>
      </w:r>
      <w:proofErr w:type="gramEnd"/>
      <w:r>
        <w:t xml:space="preserve"> he looks Inuk. Participants believe non-Inuit lack information and a full understanding of southern Inuit</w:t>
      </w:r>
      <w:r w:rsidR="00F00B90">
        <w:t>,</w:t>
      </w:r>
      <w:r>
        <w:t xml:space="preserve"> which, they suggest, leads to ignorance about the culture and</w:t>
      </w:r>
      <w:r w:rsidR="003D5B37">
        <w:t>,</w:t>
      </w:r>
      <w:r>
        <w:t xml:space="preserve"> in turn</w:t>
      </w:r>
      <w:r w:rsidR="003D5B37">
        <w:t>,</w:t>
      </w:r>
      <w:r>
        <w:t xml:space="preserve"> causes hurtful misunderstandings. In </w:t>
      </w:r>
      <w:r w:rsidR="00A770D9">
        <w:t>healthcare</w:t>
      </w:r>
      <w:r>
        <w:t xml:space="preserve"> settings</w:t>
      </w:r>
      <w:r w:rsidR="0055721E">
        <w:t>,</w:t>
      </w:r>
      <w:r>
        <w:t xml:space="preserve"> current and accurate information about Siqinirmiut is an important need. “</w:t>
      </w:r>
      <w:r w:rsidRPr="498644F8">
        <w:rPr>
          <w:i/>
          <w:iCs/>
        </w:rPr>
        <w:t>Educating the doctors and nurses on the way Inuit are today and what they might expect”</w:t>
      </w:r>
      <w:r>
        <w:t xml:space="preserve"> (woman, 23, in Montreal </w:t>
      </w:r>
      <w:r>
        <w:lastRenderedPageBreak/>
        <w:t>for more than 10 years) is one suggestion to improve Inuit and non-Inuit relationships in health services.</w:t>
      </w:r>
    </w:p>
    <w:p w14:paraId="295E6ABC" w14:textId="2F63B9CC" w:rsidR="00554809" w:rsidRDefault="00CC035C" w:rsidP="000A048B">
      <w:pPr>
        <w:spacing w:after="240"/>
      </w:pPr>
      <w:r>
        <w:t xml:space="preserve">Experiences of discrimination occur regardless of people’s life situations, including their level of education and income, </w:t>
      </w:r>
      <w:r w:rsidR="006B0C2A">
        <w:t xml:space="preserve">which </w:t>
      </w:r>
      <w:r>
        <w:t>therefore impact Inuit quality of life in the South</w:t>
      </w:r>
      <w:r w:rsidR="00554809">
        <w:t xml:space="preserve">. </w:t>
      </w:r>
      <w:r w:rsidR="006B0C2A">
        <w:t>S</w:t>
      </w:r>
      <w:r>
        <w:t xml:space="preserve">everal people </w:t>
      </w:r>
      <w:r w:rsidR="00A21977">
        <w:t>described</w:t>
      </w:r>
      <w:r w:rsidR="00554809">
        <w:t xml:space="preserve"> difficulties</w:t>
      </w:r>
      <w:r w:rsidR="006B0C2A">
        <w:t xml:space="preserve"> and discrimination</w:t>
      </w:r>
      <w:r w:rsidR="00554809">
        <w:t xml:space="preserve"> they face</w:t>
      </w:r>
      <w:r w:rsidR="006B0C2A">
        <w:t>, particularly around housing,</w:t>
      </w:r>
      <w:r w:rsidR="00554809">
        <w:t xml:space="preserve"> because they are Inuit. One participant explained,</w:t>
      </w:r>
    </w:p>
    <w:p w14:paraId="51EABECC" w14:textId="3EC5DA7A" w:rsidR="00554809" w:rsidRPr="007420D8" w:rsidRDefault="00554809" w:rsidP="000A048B">
      <w:pPr>
        <w:spacing w:after="240"/>
        <w:ind w:left="851" w:right="1008"/>
        <w:jc w:val="left"/>
      </w:pPr>
      <w:r w:rsidRPr="498644F8">
        <w:rPr>
          <w:i/>
          <w:iCs/>
        </w:rPr>
        <w:t xml:space="preserve">And I’ve heard, like, another co-worker, like, she got discriminated and so they’re like, oh no, you can’t sign the lease. And then she had to look </w:t>
      </w:r>
      <w:proofErr w:type="gramStart"/>
      <w:r w:rsidRPr="498644F8">
        <w:rPr>
          <w:i/>
          <w:iCs/>
        </w:rPr>
        <w:t>elsewhere</w:t>
      </w:r>
      <w:proofErr w:type="gramEnd"/>
      <w:r w:rsidRPr="498644F8">
        <w:rPr>
          <w:i/>
          <w:iCs/>
        </w:rPr>
        <w:t xml:space="preserve"> and it took her longer than usual to find a place. And when you’re a student with an Inuk last name and then they sign up for a lease, they have difficulties as well. </w:t>
      </w:r>
      <w:r>
        <w:t>(</w:t>
      </w:r>
      <w:proofErr w:type="gramStart"/>
      <w:r>
        <w:t>woman</w:t>
      </w:r>
      <w:proofErr w:type="gramEnd"/>
      <w:r>
        <w:t xml:space="preserve">, 24, in Montreal for more than 10 years) </w:t>
      </w:r>
    </w:p>
    <w:p w14:paraId="35A66DD4" w14:textId="09727546" w:rsidR="00554809" w:rsidRPr="00D96398" w:rsidRDefault="00554809" w:rsidP="000A048B">
      <w:pPr>
        <w:spacing w:after="240"/>
      </w:pPr>
      <w:r>
        <w:t xml:space="preserve">Several participants said that looking and acting like a </w:t>
      </w:r>
      <w:proofErr w:type="spellStart"/>
      <w:r>
        <w:t>Qallunaat</w:t>
      </w:r>
      <w:proofErr w:type="spellEnd"/>
      <w:r>
        <w:t xml:space="preserve"> or having a European</w:t>
      </w:r>
      <w:r w:rsidR="00E21264">
        <w:t>-</w:t>
      </w:r>
      <w:r>
        <w:t>sounding name reduced experiences of discrimination and eased access to housing and public services. People who have lived in urban areas for a long time insist on the importance of having knowledge of “</w:t>
      </w:r>
      <w:proofErr w:type="spellStart"/>
      <w:r w:rsidRPr="00FC5ECE">
        <w:t>Qallunaat</w:t>
      </w:r>
      <w:proofErr w:type="spellEnd"/>
      <w:r>
        <w:rPr>
          <w:i/>
          <w:iCs/>
        </w:rPr>
        <w:t xml:space="preserve"> </w:t>
      </w:r>
      <w:r>
        <w:t>culture” to facilitate life in southern Quebec.</w:t>
      </w:r>
      <w:r w:rsidRPr="006423C1">
        <w:t xml:space="preserve"> </w:t>
      </w:r>
      <w:r>
        <w:t xml:space="preserve">Others likened the experience of moving south to immigrating to a different country where everything is strange and unknown. One suggestion was that Inuit should be given training when they arrive in the </w:t>
      </w:r>
      <w:r w:rsidRPr="00D96398">
        <w:t>South so they will know how things work and how to act</w:t>
      </w:r>
      <w:r w:rsidR="00843D51">
        <w:t xml:space="preserve"> </w:t>
      </w:r>
      <w:proofErr w:type="gramStart"/>
      <w:r w:rsidR="00843D51">
        <w:t>so as</w:t>
      </w:r>
      <w:r w:rsidRPr="00D96398">
        <w:t xml:space="preserve"> to</w:t>
      </w:r>
      <w:proofErr w:type="gramEnd"/>
      <w:r w:rsidRPr="00D96398">
        <w:t xml:space="preserve"> be well received. Such training would focus on communication skills, financial management, and understanding what public services exist and how they work. </w:t>
      </w:r>
    </w:p>
    <w:p w14:paraId="6DEDB818" w14:textId="1FDB8C0C" w:rsidR="002726A4" w:rsidRDefault="00661EB6">
      <w:r w:rsidRPr="00D96398">
        <w:t>Some people report</w:t>
      </w:r>
      <w:r w:rsidR="0092564B">
        <w:t>ed</w:t>
      </w:r>
      <w:r w:rsidRPr="00D96398">
        <w:t xml:space="preserve"> wishing they were not noticed or seeking to be invisible within the mass of people in the city. In other cases, Inuit are targeted by people who seek to exploit the vulnerabilities of those arriving in the South, particularly women. The vulnerabilities are exacerbated, in some cases, by negative life experiences, problematic drug and alcohol use, social isolation, and </w:t>
      </w:r>
      <w:r w:rsidR="001414AC">
        <w:t xml:space="preserve">physical and/or emotional </w:t>
      </w:r>
      <w:r w:rsidRPr="00D96398">
        <w:t>pain.</w:t>
      </w:r>
    </w:p>
    <w:p w14:paraId="1F1DBC41" w14:textId="77777777" w:rsidR="00861238" w:rsidRDefault="00861238">
      <w:pPr>
        <w:spacing w:before="0" w:after="200"/>
        <w:rPr>
          <w:b/>
          <w:sz w:val="28"/>
          <w:szCs w:val="28"/>
        </w:rPr>
      </w:pPr>
      <w:r>
        <w:rPr>
          <w:sz w:val="28"/>
          <w:szCs w:val="28"/>
        </w:rPr>
        <w:br w:type="page"/>
      </w:r>
    </w:p>
    <w:p w14:paraId="2A30EBD8" w14:textId="03819E7D" w:rsidR="00894C9A" w:rsidRDefault="00EC5F4C" w:rsidP="00943284">
      <w:pPr>
        <w:pStyle w:val="Heading3"/>
      </w:pPr>
      <w:r>
        <w:rPr>
          <w:noProof/>
          <w:lang w:val="en-US"/>
        </w:rPr>
        <w:lastRenderedPageBreak/>
        <mc:AlternateContent>
          <mc:Choice Requires="wps">
            <w:drawing>
              <wp:anchor distT="0" distB="0" distL="114300" distR="114300" simplePos="0" relativeHeight="251691010" behindDoc="1" locked="0" layoutInCell="1" allowOverlap="1" wp14:anchorId="663FC49A" wp14:editId="5DAA7267">
                <wp:simplePos x="0" y="0"/>
                <wp:positionH relativeFrom="column">
                  <wp:posOffset>-220668</wp:posOffset>
                </wp:positionH>
                <wp:positionV relativeFrom="paragraph">
                  <wp:posOffset>221303</wp:posOffset>
                </wp:positionV>
                <wp:extent cx="6500527" cy="7748270"/>
                <wp:effectExtent l="12700" t="12700" r="14605" b="11430"/>
                <wp:wrapNone/>
                <wp:docPr id="32" name="Rectangle 32"/>
                <wp:cNvGraphicFramePr/>
                <a:graphic xmlns:a="http://schemas.openxmlformats.org/drawingml/2006/main">
                  <a:graphicData uri="http://schemas.microsoft.com/office/word/2010/wordprocessingShape">
                    <wps:wsp>
                      <wps:cNvSpPr/>
                      <wps:spPr>
                        <a:xfrm>
                          <a:off x="0" y="0"/>
                          <a:ext cx="6500527" cy="7748270"/>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6DD8" id="Rectangle 32" o:spid="_x0000_s1026" style="position:absolute;margin-left:-17.4pt;margin-top:17.45pt;width:511.85pt;height:610.1pt;z-index:-251625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" fillcolor="#cfdeaa" strokecolor="#243f60 [1604]" strokeweight="2pt">
                <v:fill opacity="40606f"/>
              </v:rect>
            </w:pict>
          </mc:Fallback>
        </mc:AlternateContent>
      </w:r>
    </w:p>
    <w:p w14:paraId="6C171560" w14:textId="5A297530" w:rsidR="00FE0271" w:rsidRPr="00DE3FE5" w:rsidRDefault="00B858D4" w:rsidP="00943284">
      <w:pPr>
        <w:pStyle w:val="Heading3"/>
      </w:pPr>
      <w:bookmarkStart w:id="46" w:name="_Toc104991773"/>
      <w:r w:rsidRPr="00DE3FE5">
        <w:t>Summary</w:t>
      </w:r>
      <w:r w:rsidR="00861238">
        <w:t xml:space="preserve">: </w:t>
      </w:r>
      <w:r w:rsidR="00861238" w:rsidRPr="001A7267">
        <w:t xml:space="preserve">Community and belonging in the </w:t>
      </w:r>
      <w:r w:rsidR="00A70C80">
        <w:t>S</w:t>
      </w:r>
      <w:r w:rsidR="00861238" w:rsidRPr="001A7267">
        <w:t>outh</w:t>
      </w:r>
      <w:bookmarkEnd w:id="46"/>
    </w:p>
    <w:p w14:paraId="69636E95" w14:textId="44986008" w:rsidR="00420E8D" w:rsidRDefault="00420E8D" w:rsidP="00DE3FE5">
      <w:pPr>
        <w:spacing w:after="0"/>
      </w:pPr>
      <w:bookmarkStart w:id="47" w:name="_yqz1a6o4s44x"/>
      <w:bookmarkEnd w:id="47"/>
      <w:r>
        <w:t xml:space="preserve">There are challenges </w:t>
      </w:r>
      <w:r w:rsidR="001414AC">
        <w:t>and</w:t>
      </w:r>
      <w:r>
        <w:t xml:space="preserve"> opportunities to foster </w:t>
      </w:r>
      <w:r w:rsidRPr="00E01B3C">
        <w:t>Inuuqatigiitsianiq</w:t>
      </w:r>
      <w:r>
        <w:t xml:space="preserve"> in southern Quebec. The people who participated in this phase of the research brough</w:t>
      </w:r>
      <w:r w:rsidR="009D5636">
        <w:t>t</w:t>
      </w:r>
      <w:r>
        <w:t xml:space="preserve"> many insights to the complex notions of community and belonging. While it is common to speak of the “Inuit community” in Montreal</w:t>
      </w:r>
      <w:r w:rsidR="009D5636">
        <w:t>,</w:t>
      </w:r>
      <w:r>
        <w:t xml:space="preserve"> for example, the idea of community proved elusive when we look</w:t>
      </w:r>
      <w:r w:rsidR="001414AC">
        <w:t>ed</w:t>
      </w:r>
      <w:r>
        <w:t xml:space="preserve"> closely. The sense of belong</w:t>
      </w:r>
      <w:r w:rsidR="00881C3A">
        <w:t>ing</w:t>
      </w:r>
      <w:r>
        <w:t xml:space="preserve"> or exclusion that people feel ha</w:t>
      </w:r>
      <w:r w:rsidR="00881C3A">
        <w:t>s</w:t>
      </w:r>
      <w:r>
        <w:t xml:space="preserve"> real impacts on how they find their way to the resources and actions that lead to health. </w:t>
      </w:r>
      <w:r w:rsidRPr="001065A5">
        <w:t xml:space="preserve">People </w:t>
      </w:r>
      <w:r>
        <w:t>tend to</w:t>
      </w:r>
      <w:r w:rsidRPr="001065A5">
        <w:t xml:space="preserve"> move between groups and locales over time and as the conditions of their lives change. </w:t>
      </w:r>
    </w:p>
    <w:p w14:paraId="269627F1" w14:textId="7F52CFC5" w:rsidR="00420E8D" w:rsidRDefault="00420E8D" w:rsidP="00420E8D">
      <w:r>
        <w:t>While the results show a diverse population with multiple organizing principles, it should be noted that diversity does not mean dysfunction or discord. Many people noted</w:t>
      </w:r>
      <w:r w:rsidR="001148F1">
        <w:t xml:space="preserve"> that</w:t>
      </w:r>
      <w:r>
        <w:t xml:space="preserve"> a sense of unity of Inuit as a people is ultimately more important than the distinctions that may matter in everyday instances. </w:t>
      </w:r>
      <w:r w:rsidR="001414AC">
        <w:t>P</w:t>
      </w:r>
      <w:r>
        <w:t xml:space="preserve">eople seek out other Inuit and will go out of their way to greet others they see in the city. For many, there is a sense of joy that comes with recognizing and talking with fellow Inuit. </w:t>
      </w:r>
    </w:p>
    <w:p w14:paraId="69870BE9" w14:textId="3FF69F2E" w:rsidR="00420E8D" w:rsidRPr="00D40E87" w:rsidRDefault="00420E8D" w:rsidP="00420E8D">
      <w:pPr>
        <w:pStyle w:val="Summarylist"/>
        <w:numPr>
          <w:ilvl w:val="0"/>
          <w:numId w:val="8"/>
        </w:numPr>
      </w:pPr>
      <w:r w:rsidRPr="00D40E87">
        <w:t>Friends and family in the South</w:t>
      </w:r>
      <w:r>
        <w:t>, as well as those in the North,</w:t>
      </w:r>
      <w:r w:rsidRPr="00D40E87">
        <w:t xml:space="preserve"> support each other in many ways </w:t>
      </w:r>
      <w:r w:rsidR="00AF2C16">
        <w:t xml:space="preserve">that </w:t>
      </w:r>
      <w:r w:rsidRPr="00D40E87">
        <w:t>contribute to well-being</w:t>
      </w:r>
      <w:r>
        <w:t>.</w:t>
      </w:r>
    </w:p>
    <w:p w14:paraId="7CE0CECB" w14:textId="77777777" w:rsidR="00420E8D" w:rsidRPr="00D40E87" w:rsidRDefault="00420E8D" w:rsidP="00420E8D">
      <w:pPr>
        <w:pStyle w:val="Summarylist"/>
        <w:numPr>
          <w:ilvl w:val="0"/>
          <w:numId w:val="8"/>
        </w:numPr>
      </w:pPr>
      <w:r w:rsidRPr="00D40E87">
        <w:t xml:space="preserve">Inuit face discrimination in the </w:t>
      </w:r>
      <w:r>
        <w:t>S</w:t>
      </w:r>
      <w:r w:rsidRPr="00D40E87">
        <w:t xml:space="preserve">outh in </w:t>
      </w:r>
      <w:r>
        <w:t xml:space="preserve">accessing </w:t>
      </w:r>
      <w:r w:rsidRPr="00D40E87">
        <w:t>employment, housing, and public services. Discrimination affects relationships between Inuit and non-Inuit.</w:t>
      </w:r>
    </w:p>
    <w:p w14:paraId="576A4A30" w14:textId="671A89C9" w:rsidR="00420E8D" w:rsidRPr="000D719D" w:rsidRDefault="000D719D" w:rsidP="000D719D">
      <w:pPr>
        <w:pStyle w:val="Summarylist"/>
        <w:numPr>
          <w:ilvl w:val="0"/>
          <w:numId w:val="8"/>
        </w:numPr>
      </w:pPr>
      <w:r w:rsidRPr="000D719D">
        <w:t xml:space="preserve">Having knowledge about life in the south and </w:t>
      </w:r>
      <w:proofErr w:type="spellStart"/>
      <w:r w:rsidRPr="000D719D">
        <w:t>Qallunaat</w:t>
      </w:r>
      <w:proofErr w:type="spellEnd"/>
      <w:r w:rsidRPr="000D719D">
        <w:t xml:space="preserve"> ways of doing things is an important learning experience for many. A lack of familiarity with southern ways can lead to confusion and social isolation. </w:t>
      </w:r>
    </w:p>
    <w:p w14:paraId="23AD0ACD" w14:textId="77777777" w:rsidR="00420E8D" w:rsidRPr="001065A5" w:rsidRDefault="00420E8D" w:rsidP="00420E8D">
      <w:pPr>
        <w:pStyle w:val="Summarylist"/>
        <w:numPr>
          <w:ilvl w:val="0"/>
          <w:numId w:val="8"/>
        </w:numPr>
      </w:pPr>
      <w:r w:rsidRPr="00D40E87">
        <w:t>Good relationships between Inuit and non-Inuit can be experienced when non-Inuit have some knowledge of Inuit culture or the North, or when they show an interest in knowing more about it. These experiences are also possible when Inuit and non-Inuit simply share common values.</w:t>
      </w:r>
      <w:r>
        <w:t xml:space="preserve"> </w:t>
      </w:r>
    </w:p>
    <w:p w14:paraId="40841B83" w14:textId="43A1F019" w:rsidR="00420E8D" w:rsidRPr="001065A5" w:rsidRDefault="00420E8D" w:rsidP="00420E8D">
      <w:pPr>
        <w:pStyle w:val="Summarylist"/>
        <w:numPr>
          <w:ilvl w:val="0"/>
          <w:numId w:val="8"/>
        </w:numPr>
      </w:pPr>
      <w:r>
        <w:t xml:space="preserve">Distinctions amongst and between Siqinirmiut include coming from different regions of Inuit Nunangat, </w:t>
      </w:r>
      <w:r w:rsidRPr="001065A5">
        <w:t>varied cultural</w:t>
      </w:r>
      <w:r>
        <w:t xml:space="preserve"> knowledge</w:t>
      </w:r>
      <w:r w:rsidRPr="001065A5">
        <w:t xml:space="preserve"> and linguistic skills, length of </w:t>
      </w:r>
      <w:r>
        <w:t>time</w:t>
      </w:r>
      <w:r w:rsidRPr="001065A5">
        <w:t xml:space="preserve"> in the South, and scattered places of residence</w:t>
      </w:r>
      <w:r>
        <w:t xml:space="preserve"> throughout the city and province</w:t>
      </w:r>
      <w:r w:rsidRPr="001065A5">
        <w:t>.</w:t>
      </w:r>
      <w:r>
        <w:t xml:space="preserve"> There is an important distinction</w:t>
      </w:r>
      <w:r w:rsidRPr="001065A5">
        <w:t xml:space="preserve"> between those with </w:t>
      </w:r>
      <w:r w:rsidR="00C61BFB">
        <w:t xml:space="preserve">and without </w:t>
      </w:r>
      <w:r w:rsidRPr="001065A5">
        <w:t>substance use problems</w:t>
      </w:r>
      <w:r>
        <w:t>.</w:t>
      </w:r>
    </w:p>
    <w:p w14:paraId="6746D94F" w14:textId="6DAC6777" w:rsidR="008F61A3" w:rsidRDefault="00420E8D" w:rsidP="00420E8D">
      <w:pPr>
        <w:pStyle w:val="ListParagraph"/>
        <w:numPr>
          <w:ilvl w:val="0"/>
          <w:numId w:val="8"/>
        </w:numPr>
        <w:spacing w:before="0" w:after="200"/>
      </w:pPr>
      <w:r w:rsidRPr="001065A5">
        <w:t>Activities, events, and community initiatives</w:t>
      </w:r>
      <w:r w:rsidR="00137E81">
        <w:t>,</w:t>
      </w:r>
      <w:r w:rsidRPr="001065A5">
        <w:t xml:space="preserve"> </w:t>
      </w:r>
      <w:r w:rsidR="00137E81">
        <w:t>such as</w:t>
      </w:r>
      <w:r w:rsidR="00137E81" w:rsidRPr="001065A5">
        <w:t xml:space="preserve"> </w:t>
      </w:r>
      <w:r w:rsidRPr="001065A5">
        <w:t>the feasts organized by the SQIA</w:t>
      </w:r>
      <w:r w:rsidR="00137E81">
        <w:t>,</w:t>
      </w:r>
      <w:r w:rsidRPr="001065A5">
        <w:t xml:space="preserve"> are appreciated but not known </w:t>
      </w:r>
      <w:r w:rsidR="00B926DF">
        <w:t>to</w:t>
      </w:r>
      <w:r w:rsidR="00B926DF" w:rsidRPr="001065A5">
        <w:t xml:space="preserve"> </w:t>
      </w:r>
      <w:r w:rsidRPr="001065A5">
        <w:t xml:space="preserve">everyone. People living in Quebec City and Val d’Or would like to attend events in </w:t>
      </w:r>
      <w:r w:rsidR="000D719D" w:rsidRPr="001065A5">
        <w:t>Montreal</w:t>
      </w:r>
      <w:r w:rsidR="000D719D">
        <w:t xml:space="preserve"> but</w:t>
      </w:r>
      <w:r w:rsidRPr="001065A5">
        <w:t xml:space="preserve"> may not be able to travel.</w:t>
      </w:r>
      <w:r w:rsidR="008F61A3" w:rsidRPr="00420E8D">
        <w:rPr>
          <w:b/>
        </w:rPr>
        <w:br w:type="page"/>
      </w:r>
    </w:p>
    <w:p w14:paraId="13F4929D" w14:textId="13387426" w:rsidR="00EC25F0" w:rsidRPr="001A7267" w:rsidRDefault="00CF762A" w:rsidP="00EC25F0">
      <w:pPr>
        <w:pStyle w:val="Heading2"/>
        <w:numPr>
          <w:ilvl w:val="0"/>
          <w:numId w:val="6"/>
        </w:numPr>
        <w:rPr>
          <w:sz w:val="28"/>
          <w:szCs w:val="28"/>
        </w:rPr>
      </w:pPr>
      <w:bookmarkStart w:id="48" w:name="_Toc104991774"/>
      <w:r w:rsidRPr="00943284">
        <w:lastRenderedPageBreak/>
        <w:t>R</w:t>
      </w:r>
      <w:r w:rsidR="00FE0271" w:rsidRPr="00943284">
        <w:t>elations</w:t>
      </w:r>
      <w:r w:rsidR="00B858D4" w:rsidRPr="00943284">
        <w:t xml:space="preserve"> </w:t>
      </w:r>
      <w:r w:rsidRPr="00943284">
        <w:t xml:space="preserve">with </w:t>
      </w:r>
      <w:r w:rsidR="007420D8" w:rsidRPr="00943284">
        <w:t xml:space="preserve">the </w:t>
      </w:r>
      <w:r w:rsidRPr="00943284">
        <w:t xml:space="preserve">North and </w:t>
      </w:r>
      <w:r w:rsidR="007420D8" w:rsidRPr="00943284">
        <w:t xml:space="preserve">the </w:t>
      </w:r>
      <w:r w:rsidRPr="00943284">
        <w:t>South</w:t>
      </w:r>
      <w:bookmarkStart w:id="49" w:name="_7u4d06bt3azu" w:colFirst="0" w:colLast="0"/>
      <w:bookmarkEnd w:id="48"/>
      <w:bookmarkEnd w:id="49"/>
    </w:p>
    <w:p w14:paraId="48E0C6F7" w14:textId="56997F12" w:rsidR="00B858D4" w:rsidRDefault="00B858D4" w:rsidP="00EC25F0">
      <w:r>
        <w:t>Interviews, go-along, and photovoice methods included questions about the relationship between place and health</w:t>
      </w:r>
      <w:r w:rsidR="00771268">
        <w:t xml:space="preserve"> with a focus o</w:t>
      </w:r>
      <w:r w:rsidR="00C20FAC">
        <w:t>n</w:t>
      </w:r>
      <w:r w:rsidR="00771268">
        <w:t xml:space="preserve"> how northern and southern environments influence the </w:t>
      </w:r>
      <w:r w:rsidR="00C20FAC">
        <w:t xml:space="preserve">people’s </w:t>
      </w:r>
      <w:r w:rsidR="00771268">
        <w:t>health</w:t>
      </w:r>
      <w:r>
        <w:t>. Interviewees talked about a variety of ways that the natural and built environment of the South impacted their physical, mental, and social health</w:t>
      </w:r>
      <w:r w:rsidR="003E40FA">
        <w:t>,</w:t>
      </w:r>
      <w:r w:rsidR="00771268">
        <w:t xml:space="preserve"> and about their relationship with northern communities</w:t>
      </w:r>
      <w:r>
        <w:t xml:space="preserve">. </w:t>
      </w:r>
    </w:p>
    <w:p w14:paraId="0F88E5BE" w14:textId="73D0F6CA" w:rsidR="00F3442C" w:rsidRDefault="00B858D4" w:rsidP="00FE0271">
      <w:bookmarkStart w:id="50" w:name="_ua75ymicspgn"/>
      <w:bookmarkEnd w:id="50"/>
      <w:r>
        <w:t xml:space="preserve">The places where people are born, grow up, live, work, move to, and move away from feature prominently in the discourses of </w:t>
      </w:r>
      <w:r w:rsidR="003D1861">
        <w:t>Siqinirmiut</w:t>
      </w:r>
      <w:r>
        <w:t xml:space="preserve">. </w:t>
      </w:r>
      <w:r w:rsidR="00980A4D">
        <w:t xml:space="preserve">For many in the </w:t>
      </w:r>
      <w:r w:rsidR="008C2DA6">
        <w:t>South</w:t>
      </w:r>
      <w:r w:rsidR="00980A4D">
        <w:t xml:space="preserve"> who were raised in the </w:t>
      </w:r>
      <w:r w:rsidR="00BB1014">
        <w:t>North</w:t>
      </w:r>
      <w:r w:rsidR="00980A4D">
        <w:t>, there is both a longing for northern spaces and a</w:t>
      </w:r>
      <w:r w:rsidR="007A48FB">
        <w:t xml:space="preserve"> sense of</w:t>
      </w:r>
      <w:r w:rsidR="00980A4D">
        <w:t xml:space="preserve"> relief to be free of them. Others who were </w:t>
      </w:r>
      <w:r w:rsidR="00EE7770">
        <w:t>brought</w:t>
      </w:r>
      <w:r w:rsidR="00980A4D">
        <w:t xml:space="preserve"> into the youth protection system at a young age </w:t>
      </w:r>
      <w:r w:rsidR="003E40FA">
        <w:t xml:space="preserve">and </w:t>
      </w:r>
      <w:r w:rsidR="00980A4D">
        <w:t xml:space="preserve">raised in fosterage and adoptive arrangements in the </w:t>
      </w:r>
      <w:r w:rsidR="008C2DA6">
        <w:t>South</w:t>
      </w:r>
      <w:r w:rsidR="00980A4D">
        <w:t xml:space="preserve"> have relatively few connections to northern communities. There are also </w:t>
      </w:r>
      <w:r w:rsidR="003E40FA">
        <w:t xml:space="preserve">those </w:t>
      </w:r>
      <w:r w:rsidR="00980A4D">
        <w:t xml:space="preserve">who move back and forth from the </w:t>
      </w:r>
      <w:r w:rsidR="00BB1014">
        <w:t>North</w:t>
      </w:r>
      <w:r w:rsidR="00980A4D">
        <w:t xml:space="preserve"> to the </w:t>
      </w:r>
      <w:r w:rsidR="008C2DA6">
        <w:t>South</w:t>
      </w:r>
      <w:r w:rsidR="00980A4D">
        <w:t xml:space="preserve"> as living conditions and personal circumstances change. The housing shortage in the </w:t>
      </w:r>
      <w:r w:rsidR="00BB1014">
        <w:t>North</w:t>
      </w:r>
      <w:r w:rsidR="00980A4D">
        <w:t>, changing relationships with family members, relationship breakups, and a build</w:t>
      </w:r>
      <w:r w:rsidR="003E40FA">
        <w:t>-</w:t>
      </w:r>
      <w:r w:rsidR="00980A4D">
        <w:t>up of stress and hurt can all cause people to move south. With the high price of air travel</w:t>
      </w:r>
      <w:r w:rsidR="006520AC">
        <w:t>,</w:t>
      </w:r>
      <w:r w:rsidR="00980A4D">
        <w:t xml:space="preserve"> the chance to come south for training, meetings, hospital appointments</w:t>
      </w:r>
      <w:r w:rsidR="006520AC">
        <w:t>,</w:t>
      </w:r>
      <w:r w:rsidR="00980A4D">
        <w:t xml:space="preserve"> or as a patient escort are </w:t>
      </w:r>
      <w:r w:rsidR="2ECF7659">
        <w:t xml:space="preserve">sometimes </w:t>
      </w:r>
      <w:r w:rsidR="00980A4D">
        <w:t xml:space="preserve">the catalyst for a move. Siqinirmiut </w:t>
      </w:r>
      <w:r w:rsidR="00F97F4B">
        <w:t xml:space="preserve">who </w:t>
      </w:r>
      <w:r w:rsidR="00980A4D">
        <w:t xml:space="preserve">have been incarcerated at various points in their lives may stay in the </w:t>
      </w:r>
      <w:r w:rsidR="008C2DA6">
        <w:t>South</w:t>
      </w:r>
      <w:r w:rsidR="00980A4D">
        <w:t xml:space="preserve"> after release. </w:t>
      </w:r>
      <w:r w:rsidR="00F97F4B">
        <w:t xml:space="preserve">Problems of returning home for ex-detainees are well known and there are efforts between the corrections system and Makivik </w:t>
      </w:r>
      <w:r w:rsidR="00E63F54">
        <w:t xml:space="preserve">Corporation </w:t>
      </w:r>
      <w:r w:rsidR="00F97F4B">
        <w:t xml:space="preserve">to help people upon release. </w:t>
      </w:r>
      <w:r w:rsidR="00980A4D">
        <w:t>F</w:t>
      </w:r>
      <w:r w:rsidR="006520AC">
        <w:t>i</w:t>
      </w:r>
      <w:r w:rsidR="00980A4D">
        <w:t xml:space="preserve">nally, many Siqinirmiut have lived their entire lives in the </w:t>
      </w:r>
      <w:r w:rsidR="008C2DA6">
        <w:t>South</w:t>
      </w:r>
      <w:r w:rsidR="00980A4D">
        <w:t xml:space="preserve"> and </w:t>
      </w:r>
      <w:r w:rsidR="003E40FA">
        <w:t xml:space="preserve">so </w:t>
      </w:r>
      <w:r w:rsidR="00980A4D">
        <w:t xml:space="preserve">for them it has always been home. Far from being somehow </w:t>
      </w:r>
      <w:r w:rsidR="006520AC">
        <w:t>“</w:t>
      </w:r>
      <w:r w:rsidR="00980A4D">
        <w:t>out of place</w:t>
      </w:r>
      <w:r w:rsidR="006520AC">
        <w:t>”</w:t>
      </w:r>
      <w:r w:rsidR="00980A4D">
        <w:t xml:space="preserve"> in the towns and cities of southern Quebec, Inuit have multiple place attachments and connections to the </w:t>
      </w:r>
      <w:r w:rsidR="00BB1014">
        <w:t>North</w:t>
      </w:r>
      <w:r w:rsidR="00980A4D">
        <w:t xml:space="preserve"> and </w:t>
      </w:r>
      <w:r w:rsidR="008C2DA6">
        <w:t>South</w:t>
      </w:r>
      <w:r w:rsidR="003E40FA">
        <w:t>.</w:t>
      </w:r>
      <w:r w:rsidR="00980A4D">
        <w:t xml:space="preserve"> </w:t>
      </w:r>
      <w:r w:rsidR="003E40FA">
        <w:t>W</w:t>
      </w:r>
      <w:r w:rsidR="00980A4D">
        <w:t xml:space="preserve">hile the </w:t>
      </w:r>
      <w:r w:rsidR="00CC4027">
        <w:t xml:space="preserve">physical </w:t>
      </w:r>
      <w:r w:rsidR="00980A4D">
        <w:t xml:space="preserve">distance </w:t>
      </w:r>
      <w:r w:rsidR="00CC4027">
        <w:t>between the two</w:t>
      </w:r>
      <w:r w:rsidR="00980A4D">
        <w:t xml:space="preserve"> </w:t>
      </w:r>
      <w:r w:rsidR="00CC4027">
        <w:t xml:space="preserve">is </w:t>
      </w:r>
      <w:r w:rsidR="00980A4D">
        <w:t xml:space="preserve">considerable, the conceptual and temporal distance between </w:t>
      </w:r>
      <w:r w:rsidR="00CB70EB">
        <w:t xml:space="preserve">the </w:t>
      </w:r>
      <w:r w:rsidR="00BB1014">
        <w:t>North</w:t>
      </w:r>
      <w:r w:rsidR="00CB70EB">
        <w:t xml:space="preserve"> and </w:t>
      </w:r>
      <w:r w:rsidR="008C2DA6">
        <w:t>South</w:t>
      </w:r>
      <w:r w:rsidR="00CB70EB">
        <w:t xml:space="preserve"> </w:t>
      </w:r>
      <w:r w:rsidR="00980A4D">
        <w:t xml:space="preserve">is shrinking. </w:t>
      </w:r>
    </w:p>
    <w:p w14:paraId="6C1869F4" w14:textId="0FC766D0" w:rsidR="005A6141" w:rsidRPr="00FC7F83" w:rsidRDefault="006A7822" w:rsidP="000A048B">
      <w:pPr>
        <w:pStyle w:val="Heading3"/>
        <w:spacing w:after="0"/>
      </w:pPr>
      <w:bookmarkStart w:id="51" w:name="_56m6wvbxqtn5"/>
      <w:bookmarkStart w:id="52" w:name="_Toc104991775"/>
      <w:bookmarkEnd w:id="51"/>
      <w:r>
        <w:t xml:space="preserve">4.1 </w:t>
      </w:r>
      <w:r w:rsidR="00980A4D">
        <w:t xml:space="preserve">Appreciation of the </w:t>
      </w:r>
      <w:r w:rsidR="00C52498">
        <w:t>S</w:t>
      </w:r>
      <w:r w:rsidR="00980A4D">
        <w:t>outh</w:t>
      </w:r>
      <w:bookmarkEnd w:id="52"/>
      <w:r w:rsidR="00980A4D">
        <w:t xml:space="preserve"> </w:t>
      </w:r>
    </w:p>
    <w:p w14:paraId="10EDCBDC" w14:textId="0925B879" w:rsidR="005A6141" w:rsidRDefault="00980A4D" w:rsidP="000A048B">
      <w:pPr>
        <w:spacing w:after="0"/>
      </w:pPr>
      <w:r>
        <w:t xml:space="preserve">A few </w:t>
      </w:r>
      <w:r w:rsidR="00CB4381">
        <w:t>people who spoke with us</w:t>
      </w:r>
      <w:r>
        <w:t xml:space="preserve"> said they feel urban, comfortable</w:t>
      </w:r>
      <w:r w:rsidR="00F46ABD">
        <w:t>,</w:t>
      </w:r>
      <w:r>
        <w:t xml:space="preserve"> and </w:t>
      </w:r>
      <w:r w:rsidRPr="0040180F">
        <w:t>even</w:t>
      </w:r>
      <w:r w:rsidRPr="487DBEB0">
        <w:rPr>
          <w:i/>
          <w:iCs/>
        </w:rPr>
        <w:t xml:space="preserve"> “immensely at home here”</w:t>
      </w:r>
      <w:r>
        <w:t xml:space="preserve"> </w:t>
      </w:r>
      <w:r w:rsidR="007D225F">
        <w:t>(man</w:t>
      </w:r>
      <w:r>
        <w:t xml:space="preserve">, 60, in Montreal for more than 10 years) in a way that they did not in the </w:t>
      </w:r>
      <w:r w:rsidR="00BB1014">
        <w:t>North</w:t>
      </w:r>
      <w:r>
        <w:t xml:space="preserve">. </w:t>
      </w:r>
      <w:r w:rsidR="008F5BE0">
        <w:t>For some</w:t>
      </w:r>
      <w:r w:rsidR="00526471">
        <w:t>, m</w:t>
      </w:r>
      <w:r>
        <w:t xml:space="preserve">oving </w:t>
      </w:r>
      <w:r w:rsidR="00EE7770">
        <w:t xml:space="preserve">to </w:t>
      </w:r>
      <w:r>
        <w:t>south</w:t>
      </w:r>
      <w:r w:rsidR="00EE7770">
        <w:t>ern Quebec</w:t>
      </w:r>
      <w:r>
        <w:t xml:space="preserve"> was a deliberate choice</w:t>
      </w:r>
      <w:r w:rsidR="007E2AD2">
        <w:t xml:space="preserve"> by people</w:t>
      </w:r>
      <w:r w:rsidR="00F77C67">
        <w:t xml:space="preserve"> seek</w:t>
      </w:r>
      <w:r w:rsidR="007E2AD2">
        <w:t xml:space="preserve">ing opportunity or other ways of </w:t>
      </w:r>
      <w:r w:rsidR="00BA3678">
        <w:t xml:space="preserve">living that were not </w:t>
      </w:r>
      <w:r w:rsidR="008F5BE0">
        <w:t xml:space="preserve">available or possible in the </w:t>
      </w:r>
      <w:r w:rsidR="00955189">
        <w:t>N</w:t>
      </w:r>
      <w:r w:rsidR="008F5BE0">
        <w:t xml:space="preserve">orth. For </w:t>
      </w:r>
      <w:r w:rsidR="00815FC6">
        <w:t>several</w:t>
      </w:r>
      <w:r w:rsidR="008F5BE0">
        <w:t xml:space="preserve"> people</w:t>
      </w:r>
      <w:r w:rsidR="00815FC6">
        <w:t xml:space="preserve"> we spoke with</w:t>
      </w:r>
      <w:r w:rsidR="00D03DED">
        <w:t>,</w:t>
      </w:r>
      <w:r w:rsidR="008F5BE0">
        <w:t xml:space="preserve"> moving south was</w:t>
      </w:r>
      <w:r w:rsidR="00D03DED">
        <w:t xml:space="preserve"> a choice brought on by</w:t>
      </w:r>
      <w:r>
        <w:t xml:space="preserve"> </w:t>
      </w:r>
      <w:r w:rsidR="00526471">
        <w:t>e</w:t>
      </w:r>
      <w:r>
        <w:t xml:space="preserve">xperiences of violence, particularly sexual violence. Leaving the </w:t>
      </w:r>
      <w:r w:rsidR="00BB1014">
        <w:t>North</w:t>
      </w:r>
      <w:r>
        <w:t xml:space="preserve"> </w:t>
      </w:r>
      <w:r w:rsidR="00F451F9">
        <w:t>was a way</w:t>
      </w:r>
      <w:r>
        <w:t xml:space="preserve"> to move past these experiences and to protect their young children from the abuse they had suffered in their own upbringin</w:t>
      </w:r>
      <w:r w:rsidR="00EA47D5">
        <w:t>g</w:t>
      </w:r>
      <w:r>
        <w:t>. As one person</w:t>
      </w:r>
      <w:r w:rsidR="00F46ABD">
        <w:t xml:space="preserve"> succinctly</w:t>
      </w:r>
      <w:r>
        <w:t xml:space="preserve"> put it</w:t>
      </w:r>
      <w:r w:rsidR="00F46ABD">
        <w:t>,</w:t>
      </w:r>
      <w:r>
        <w:t xml:space="preserve"> “</w:t>
      </w:r>
      <w:r w:rsidRPr="487DBEB0">
        <w:rPr>
          <w:i/>
          <w:iCs/>
        </w:rPr>
        <w:t>I came here so the man who was abusing me wouldn’t abuse my children</w:t>
      </w:r>
      <w:r>
        <w:t xml:space="preserve">” </w:t>
      </w:r>
      <w:r w:rsidR="007D225F">
        <w:t>(woman</w:t>
      </w:r>
      <w:r>
        <w:t xml:space="preserve"> 40s, more than 20 years in </w:t>
      </w:r>
      <w:r w:rsidR="008C2DA6">
        <w:t xml:space="preserve">the </w:t>
      </w:r>
      <w:r w:rsidR="00CC137D">
        <w:t>South</w:t>
      </w:r>
      <w:r>
        <w:t xml:space="preserve">). In </w:t>
      </w:r>
      <w:r w:rsidR="00EE7770">
        <w:t xml:space="preserve">these </w:t>
      </w:r>
      <w:r w:rsidR="00815FC6">
        <w:t>instances,</w:t>
      </w:r>
      <w:r w:rsidR="00EE7770">
        <w:t xml:space="preserve"> m</w:t>
      </w:r>
      <w:r>
        <w:t xml:space="preserve">oving south </w:t>
      </w:r>
      <w:r w:rsidR="00D938EB">
        <w:t>can be see</w:t>
      </w:r>
      <w:r w:rsidR="00EE7770">
        <w:t>n</w:t>
      </w:r>
      <w:r w:rsidR="00D938EB">
        <w:t xml:space="preserve"> as</w:t>
      </w:r>
      <w:r>
        <w:t xml:space="preserve"> a harm-reduction measure aimed at improving living conditions.</w:t>
      </w:r>
      <w:r w:rsidR="00EE7770">
        <w:t xml:space="preserve"> </w:t>
      </w:r>
    </w:p>
    <w:p w14:paraId="0DB275F1" w14:textId="71877CCB" w:rsidR="005A6141" w:rsidRDefault="00F720C3">
      <w:r>
        <w:lastRenderedPageBreak/>
        <w:t xml:space="preserve">Participants noted </w:t>
      </w:r>
      <w:r w:rsidR="006C2F3A">
        <w:t>particularly</w:t>
      </w:r>
      <w:r w:rsidR="00980A4D">
        <w:t xml:space="preserve"> </w:t>
      </w:r>
      <w:r>
        <w:t xml:space="preserve">appealing </w:t>
      </w:r>
      <w:r w:rsidR="00980A4D">
        <w:t xml:space="preserve">characteristics </w:t>
      </w:r>
      <w:r w:rsidR="00EE7770">
        <w:t>of</w:t>
      </w:r>
      <w:r w:rsidR="00980A4D">
        <w:t xml:space="preserve"> urban areas</w:t>
      </w:r>
      <w:r w:rsidR="00EE7770">
        <w:t>. These include</w:t>
      </w:r>
      <w:r w:rsidR="00463CCC">
        <w:t>:</w:t>
      </w:r>
      <w:r w:rsidR="00980A4D">
        <w:t xml:space="preserve"> the cultural diversity of people</w:t>
      </w:r>
      <w:r w:rsidR="00EE7770">
        <w:t>;</w:t>
      </w:r>
      <w:r w:rsidR="00980A4D">
        <w:t xml:space="preserve"> </w:t>
      </w:r>
      <w:r w:rsidR="00EE7770">
        <w:t xml:space="preserve">the wide range of </w:t>
      </w:r>
      <w:r w:rsidR="00980A4D">
        <w:t>business</w:t>
      </w:r>
      <w:r w:rsidR="00815FC6">
        <w:t>es</w:t>
      </w:r>
      <w:r w:rsidR="00980A4D">
        <w:t xml:space="preserve"> and activities</w:t>
      </w:r>
      <w:r w:rsidR="00C97B22">
        <w:t>;</w:t>
      </w:r>
      <w:r w:rsidR="00980A4D">
        <w:t xml:space="preserve"> the openness to the world</w:t>
      </w:r>
      <w:r w:rsidR="00C97B22">
        <w:t>;</w:t>
      </w:r>
      <w:r w:rsidR="00980A4D">
        <w:t xml:space="preserve"> </w:t>
      </w:r>
      <w:r w:rsidR="00955189">
        <w:t xml:space="preserve">and </w:t>
      </w:r>
      <w:r w:rsidR="00980A4D">
        <w:t xml:space="preserve">the </w:t>
      </w:r>
      <w:r w:rsidR="00EE7770">
        <w:t xml:space="preserve">many </w:t>
      </w:r>
      <w:r w:rsidR="00980A4D">
        <w:t xml:space="preserve">resources </w:t>
      </w:r>
      <w:r w:rsidR="00EE7770">
        <w:t>available in the South</w:t>
      </w:r>
      <w:r w:rsidR="00140DE7">
        <w:t>,</w:t>
      </w:r>
      <w:r w:rsidR="00EE7770">
        <w:t xml:space="preserve"> including</w:t>
      </w:r>
      <w:r w:rsidR="004341AB">
        <w:t xml:space="preserve"> </w:t>
      </w:r>
      <w:r w:rsidR="00980A4D">
        <w:t>health services, housing, education</w:t>
      </w:r>
      <w:r w:rsidR="00463CCC">
        <w:t>,</w:t>
      </w:r>
      <w:r w:rsidR="00980A4D">
        <w:t xml:space="preserve"> and work opportunities</w:t>
      </w:r>
      <w:r w:rsidR="00463CCC">
        <w:t>,</w:t>
      </w:r>
      <w:r w:rsidR="00955189">
        <w:t xml:space="preserve"> as well as </w:t>
      </w:r>
      <w:r w:rsidR="00980A4D">
        <w:t>public transit and ca</w:t>
      </w:r>
      <w:r w:rsidR="00C97B22">
        <w:t>r</w:t>
      </w:r>
      <w:r w:rsidR="00F46ABD">
        <w:t>-</w:t>
      </w:r>
      <w:r w:rsidR="00980A4D">
        <w:t>sharing options</w:t>
      </w:r>
      <w:r w:rsidR="0023EC95">
        <w:t xml:space="preserve"> </w:t>
      </w:r>
      <w:r w:rsidR="00583BF4">
        <w:t xml:space="preserve">such as </w:t>
      </w:r>
      <w:proofErr w:type="spellStart"/>
      <w:r w:rsidR="0023EC95">
        <w:t>Com</w:t>
      </w:r>
      <w:r w:rsidR="00E4CA81">
        <w:t>munaut</w:t>
      </w:r>
      <w:r w:rsidR="00EE7770">
        <w:t>o</w:t>
      </w:r>
      <w:proofErr w:type="spellEnd"/>
      <w:r w:rsidR="00EE7770">
        <w:t>. Some said that</w:t>
      </w:r>
      <w:r w:rsidR="00980A4D">
        <w:t xml:space="preserve"> the absence of family or community pressure</w:t>
      </w:r>
      <w:r w:rsidR="00EE7770">
        <w:t xml:space="preserve"> was a positive aspect that allowed them to live </w:t>
      </w:r>
      <w:r w:rsidR="00980A4D">
        <w:t>independen</w:t>
      </w:r>
      <w:r w:rsidR="00355E5B">
        <w:t>tly</w:t>
      </w:r>
      <w:r w:rsidR="00463CCC">
        <w:t>.</w:t>
      </w:r>
      <w:r w:rsidR="00980A4D">
        <w:t xml:space="preserve"> </w:t>
      </w:r>
      <w:r w:rsidR="00463CCC">
        <w:t>E</w:t>
      </w:r>
      <w:r w:rsidR="00980A4D">
        <w:t>ven the constant background noise</w:t>
      </w:r>
      <w:r w:rsidR="00EE7770">
        <w:t xml:space="preserve"> of the city was reassuring to some who</w:t>
      </w:r>
      <w:r w:rsidR="00980A4D">
        <w:t xml:space="preserve"> described </w:t>
      </w:r>
      <w:r w:rsidR="00EE7770">
        <w:t xml:space="preserve">it </w:t>
      </w:r>
      <w:r w:rsidR="00980A4D">
        <w:t xml:space="preserve">as </w:t>
      </w:r>
      <w:r w:rsidR="00EE7770">
        <w:t>a relief</w:t>
      </w:r>
      <w:r w:rsidR="00980A4D">
        <w:t xml:space="preserve"> </w:t>
      </w:r>
      <w:r w:rsidR="00463CCC">
        <w:t xml:space="preserve">compared </w:t>
      </w:r>
      <w:r w:rsidR="00980A4D">
        <w:t>to the silence of northern communities</w:t>
      </w:r>
      <w:r w:rsidR="000B433A">
        <w:t>, which they found</w:t>
      </w:r>
      <w:r w:rsidR="00D660E8">
        <w:t xml:space="preserve"> </w:t>
      </w:r>
      <w:r w:rsidR="00980A4D">
        <w:t>anxiety</w:t>
      </w:r>
      <w:r w:rsidR="00463CCC">
        <w:t xml:space="preserve"> </w:t>
      </w:r>
      <w:r w:rsidR="00980A4D">
        <w:t xml:space="preserve">provoking. </w:t>
      </w:r>
    </w:p>
    <w:p w14:paraId="126348D0" w14:textId="7696279F" w:rsidR="005A6141" w:rsidRDefault="00980A4D">
      <w:r>
        <w:t xml:space="preserve">Income and housing stability </w:t>
      </w:r>
      <w:r w:rsidR="00EE7770">
        <w:t>were cited as</w:t>
      </w:r>
      <w:r w:rsidR="00EF28A0">
        <w:t xml:space="preserve"> </w:t>
      </w:r>
      <w:r>
        <w:t>major contributor</w:t>
      </w:r>
      <w:r w:rsidR="00EF28A0">
        <w:t>s</w:t>
      </w:r>
      <w:r>
        <w:t xml:space="preserve"> to the health of</w:t>
      </w:r>
      <w:r w:rsidR="00EE7770">
        <w:t xml:space="preserve"> Siqinirmiut</w:t>
      </w:r>
      <w:r>
        <w:t xml:space="preserve">. According to participants, there is a greater chance of finding housing and employment in the </w:t>
      </w:r>
      <w:r w:rsidR="00CC137D">
        <w:t>South</w:t>
      </w:r>
      <w:r>
        <w:t xml:space="preserve"> than in the </w:t>
      </w:r>
      <w:r w:rsidR="00BB1014">
        <w:t>North</w:t>
      </w:r>
      <w:r w:rsidR="00E057A0">
        <w:t>,</w:t>
      </w:r>
      <w:r w:rsidR="00EE7770">
        <w:t xml:space="preserve"> and the range of housing options was well appreciated</w:t>
      </w:r>
      <w:r>
        <w:t xml:space="preserve">. </w:t>
      </w:r>
      <w:r w:rsidR="00EF28A0">
        <w:t>Nonetheless,</w:t>
      </w:r>
      <w:r>
        <w:t xml:space="preserve"> several participants noted </w:t>
      </w:r>
      <w:r w:rsidR="00EF28A0">
        <w:t xml:space="preserve">that they </w:t>
      </w:r>
      <w:r>
        <w:t>ha</w:t>
      </w:r>
      <w:r w:rsidR="00463CCC">
        <w:t>d</w:t>
      </w:r>
      <w:r>
        <w:t xml:space="preserve"> experienced discrimination </w:t>
      </w:r>
      <w:r w:rsidR="00A231C7">
        <w:t>when look</w:t>
      </w:r>
      <w:r w:rsidR="00984478">
        <w:t>ing</w:t>
      </w:r>
      <w:r w:rsidR="00A231C7">
        <w:t xml:space="preserve"> for</w:t>
      </w:r>
      <w:r>
        <w:t xml:space="preserve"> housing and employment</w:t>
      </w:r>
      <w:r w:rsidR="00EE7770">
        <w:t xml:space="preserve">. Others said that they </w:t>
      </w:r>
      <w:r w:rsidR="00D60457">
        <w:t>did</w:t>
      </w:r>
      <w:r w:rsidR="00463CCC">
        <w:t xml:space="preserve"> </w:t>
      </w:r>
      <w:r w:rsidR="00D60457">
        <w:t>n</w:t>
      </w:r>
      <w:r w:rsidR="00463CCC">
        <w:t>o</w:t>
      </w:r>
      <w:r w:rsidR="00D60457">
        <w:t xml:space="preserve">t know how to </w:t>
      </w:r>
      <w:r w:rsidR="00EE7770">
        <w:t>find</w:t>
      </w:r>
      <w:r w:rsidR="00D60457">
        <w:t xml:space="preserve"> accommodations and work</w:t>
      </w:r>
      <w:r w:rsidR="0036149D">
        <w:t xml:space="preserve"> when they arrived</w:t>
      </w:r>
      <w:r w:rsidR="00D60457">
        <w:t xml:space="preserve">. </w:t>
      </w:r>
      <w:r w:rsidR="00A231C7">
        <w:t>T</w:t>
      </w:r>
      <w:r>
        <w:t xml:space="preserve">here are several resources in the </w:t>
      </w:r>
      <w:r w:rsidR="00CC137D">
        <w:t>South</w:t>
      </w:r>
      <w:r>
        <w:t xml:space="preserve"> to support </w:t>
      </w:r>
      <w:r w:rsidR="00A231C7">
        <w:t xml:space="preserve">people in </w:t>
      </w:r>
      <w:r>
        <w:t xml:space="preserve">their search for housing and work. According to the participants, these resources </w:t>
      </w:r>
      <w:r w:rsidR="00123455">
        <w:t>should</w:t>
      </w:r>
      <w:r>
        <w:t xml:space="preserve"> be better known </w:t>
      </w:r>
      <w:r w:rsidR="00CC3A6D">
        <w:t xml:space="preserve">and </w:t>
      </w:r>
      <w:r>
        <w:t xml:space="preserve">adapted to the reality of the Inuit and their </w:t>
      </w:r>
      <w:r w:rsidR="004A0A46">
        <w:t xml:space="preserve">specific </w:t>
      </w:r>
      <w:r>
        <w:t>needs.</w:t>
      </w:r>
      <w:r w:rsidR="00EE7770">
        <w:t xml:space="preserve"> There is broad agreement that Inuit arriving in the </w:t>
      </w:r>
      <w:r w:rsidR="00984478">
        <w:t>S</w:t>
      </w:r>
      <w:r w:rsidR="00EE7770">
        <w:t xml:space="preserve">outh are unprepared for the </w:t>
      </w:r>
      <w:r w:rsidR="00463CCC">
        <w:t>distinct</w:t>
      </w:r>
      <w:r w:rsidR="00EE7770">
        <w:t xml:space="preserve"> conditions of life</w:t>
      </w:r>
      <w:r w:rsidR="00984478">
        <w:t xml:space="preserve"> there</w:t>
      </w:r>
      <w:r w:rsidR="00EE7770">
        <w:t xml:space="preserve">. Having identification, knowing how find an apartment, </w:t>
      </w:r>
      <w:r w:rsidR="00A231C7">
        <w:t xml:space="preserve">knowing </w:t>
      </w:r>
      <w:r w:rsidR="00EE7770">
        <w:t xml:space="preserve">what </w:t>
      </w:r>
      <w:r w:rsidR="00A231C7">
        <w:t xml:space="preserve">signing </w:t>
      </w:r>
      <w:r w:rsidR="00EE7770">
        <w:t>a lease i</w:t>
      </w:r>
      <w:r w:rsidR="00A231C7">
        <w:t>mplies</w:t>
      </w:r>
      <w:r w:rsidR="00EE7770">
        <w:t>, getting a driv</w:t>
      </w:r>
      <w:r w:rsidR="00B540CF">
        <w:t>er</w:t>
      </w:r>
      <w:r w:rsidR="0064777D">
        <w:t>’</w:t>
      </w:r>
      <w:r w:rsidR="00B540CF">
        <w:t>s</w:t>
      </w:r>
      <w:r w:rsidR="00EE7770">
        <w:t xml:space="preserve"> licence, registering children </w:t>
      </w:r>
      <w:r w:rsidR="00647C19">
        <w:t xml:space="preserve">in </w:t>
      </w:r>
      <w:r w:rsidR="00EE7770">
        <w:t xml:space="preserve">school, </w:t>
      </w:r>
      <w:r w:rsidR="00A231C7">
        <w:t xml:space="preserve">and </w:t>
      </w:r>
      <w:r w:rsidR="00EE7770">
        <w:t xml:space="preserve">knowing where to get </w:t>
      </w:r>
      <w:r w:rsidR="00A231C7">
        <w:t xml:space="preserve">specific </w:t>
      </w:r>
      <w:r w:rsidR="00EE7770">
        <w:t xml:space="preserve">health services were among the many challenges people brought up. </w:t>
      </w:r>
    </w:p>
    <w:p w14:paraId="05ED1820" w14:textId="4F97432D" w:rsidR="005A6141" w:rsidRDefault="00F451F9" w:rsidP="000A048B">
      <w:pPr>
        <w:spacing w:after="240"/>
      </w:pPr>
      <w:r>
        <w:t xml:space="preserve">Many people we spoke with had favourite places they liked to go to </w:t>
      </w:r>
      <w:r w:rsidR="00E22224">
        <w:t>experience natural</w:t>
      </w:r>
      <w:r>
        <w:t xml:space="preserve"> beauty, reflect, or meet friends. </w:t>
      </w:r>
      <w:r w:rsidR="00980A4D">
        <w:t xml:space="preserve">Places </w:t>
      </w:r>
      <w:r w:rsidR="00390BBB">
        <w:t xml:space="preserve">of </w:t>
      </w:r>
      <w:r w:rsidR="00980A4D">
        <w:t xml:space="preserve">nature, </w:t>
      </w:r>
      <w:r w:rsidR="00FF3F5F">
        <w:t xml:space="preserve">especially those </w:t>
      </w:r>
      <w:r w:rsidR="00980A4D">
        <w:t xml:space="preserve">with a wide view </w:t>
      </w:r>
      <w:r w:rsidR="00390BBB">
        <w:t xml:space="preserve">of </w:t>
      </w:r>
      <w:r w:rsidR="00980A4D">
        <w:t>the water or a starry sky</w:t>
      </w:r>
      <w:r w:rsidR="00092149">
        <w:t>,</w:t>
      </w:r>
      <w:r w:rsidR="00980A4D">
        <w:t xml:space="preserve"> </w:t>
      </w:r>
      <w:r w:rsidR="00F3442C">
        <w:t>bring</w:t>
      </w:r>
      <w:r w:rsidR="00980A4D">
        <w:t xml:space="preserve"> an important sense of physical and psychological relief. </w:t>
      </w:r>
      <w:r w:rsidR="00390BBB">
        <w:t>As one woman explained,</w:t>
      </w:r>
    </w:p>
    <w:p w14:paraId="73C33ED1" w14:textId="4145B2C7" w:rsidR="005A6141" w:rsidRDefault="00980A4D" w:rsidP="000A048B">
      <w:pPr>
        <w:spacing w:after="240"/>
        <w:ind w:left="851" w:right="1008"/>
        <w:rPr>
          <w:i/>
          <w:iCs/>
        </w:rPr>
      </w:pPr>
      <w:r w:rsidRPr="487DBEB0">
        <w:rPr>
          <w:i/>
          <w:iCs/>
        </w:rPr>
        <w:t xml:space="preserve">Yeah, I go pick up people </w:t>
      </w:r>
      <w:r w:rsidR="00463CCC">
        <w:rPr>
          <w:i/>
          <w:iCs/>
        </w:rPr>
        <w:t>…</w:t>
      </w:r>
      <w:r w:rsidRPr="487DBEB0">
        <w:rPr>
          <w:i/>
          <w:iCs/>
        </w:rPr>
        <w:t xml:space="preserve"> and say, I'm going picking berries, I can take you, but you </w:t>
      </w:r>
      <w:proofErr w:type="gramStart"/>
      <w:r w:rsidRPr="487DBEB0">
        <w:rPr>
          <w:i/>
          <w:iCs/>
        </w:rPr>
        <w:t>have to</w:t>
      </w:r>
      <w:proofErr w:type="gramEnd"/>
      <w:r w:rsidRPr="487DBEB0">
        <w:rPr>
          <w:i/>
          <w:iCs/>
        </w:rPr>
        <w:t xml:space="preserve"> pay for yourself. So</w:t>
      </w:r>
      <w:r w:rsidR="00FA43B2" w:rsidRPr="487DBEB0">
        <w:rPr>
          <w:i/>
          <w:iCs/>
        </w:rPr>
        <w:t>,</w:t>
      </w:r>
      <w:r w:rsidRPr="487DBEB0">
        <w:rPr>
          <w:i/>
          <w:iCs/>
        </w:rPr>
        <w:t xml:space="preserve"> I take some people, go pick blueberries, raspberries, strawberries, and</w:t>
      </w:r>
      <w:r w:rsidR="00FA43B2" w:rsidRPr="487DBEB0">
        <w:rPr>
          <w:i/>
          <w:iCs/>
        </w:rPr>
        <w:t>,</w:t>
      </w:r>
      <w:r w:rsidRPr="487DBEB0">
        <w:rPr>
          <w:i/>
          <w:iCs/>
        </w:rPr>
        <w:t xml:space="preserve"> in fall</w:t>
      </w:r>
      <w:r w:rsidR="00FA43B2" w:rsidRPr="487DBEB0">
        <w:rPr>
          <w:i/>
          <w:iCs/>
        </w:rPr>
        <w:t>,</w:t>
      </w:r>
      <w:r w:rsidRPr="487DBEB0">
        <w:rPr>
          <w:i/>
          <w:iCs/>
        </w:rPr>
        <w:t xml:space="preserve"> apples</w:t>
      </w:r>
      <w:r w:rsidR="00FA43B2" w:rsidRPr="487DBEB0">
        <w:rPr>
          <w:i/>
          <w:iCs/>
        </w:rPr>
        <w:t>.</w:t>
      </w:r>
      <w:r w:rsidRPr="487DBEB0">
        <w:rPr>
          <w:i/>
          <w:iCs/>
        </w:rPr>
        <w:t xml:space="preserve"> </w:t>
      </w:r>
      <w:r w:rsidR="00FA43B2" w:rsidRPr="487DBEB0">
        <w:rPr>
          <w:i/>
          <w:iCs/>
        </w:rPr>
        <w:t>O</w:t>
      </w:r>
      <w:r w:rsidRPr="487DBEB0">
        <w:rPr>
          <w:i/>
          <w:iCs/>
        </w:rPr>
        <w:t>r I'm going to go driving around</w:t>
      </w:r>
      <w:r w:rsidR="00FA43B2" w:rsidRPr="487DBEB0">
        <w:rPr>
          <w:i/>
          <w:iCs/>
        </w:rPr>
        <w:t>.</w:t>
      </w:r>
      <w:r w:rsidRPr="487DBEB0">
        <w:rPr>
          <w:i/>
          <w:iCs/>
        </w:rPr>
        <w:t xml:space="preserve"> I take them to the mountain, or by the sea, by the water because</w:t>
      </w:r>
      <w:r w:rsidR="00463CCC">
        <w:rPr>
          <w:i/>
          <w:iCs/>
        </w:rPr>
        <w:t xml:space="preserve"> … </w:t>
      </w:r>
      <w:r w:rsidRPr="487DBEB0">
        <w:rPr>
          <w:i/>
          <w:iCs/>
        </w:rPr>
        <w:t>all that counts is by the water. So</w:t>
      </w:r>
      <w:r w:rsidR="00C018D8" w:rsidRPr="487DBEB0">
        <w:rPr>
          <w:i/>
          <w:iCs/>
        </w:rPr>
        <w:t>,</w:t>
      </w:r>
      <w:r w:rsidRPr="487DBEB0">
        <w:rPr>
          <w:i/>
          <w:iCs/>
        </w:rPr>
        <w:t xml:space="preserve"> when they see water</w:t>
      </w:r>
      <w:r w:rsidR="00AC5E16" w:rsidRPr="487DBEB0">
        <w:rPr>
          <w:i/>
          <w:iCs/>
        </w:rPr>
        <w:t>,</w:t>
      </w:r>
      <w:r w:rsidRPr="487DBEB0">
        <w:rPr>
          <w:i/>
          <w:iCs/>
        </w:rPr>
        <w:t xml:space="preserve"> they go, </w:t>
      </w:r>
      <w:r w:rsidR="00C018D8" w:rsidRPr="487DBEB0">
        <w:rPr>
          <w:i/>
          <w:iCs/>
        </w:rPr>
        <w:t>“O</w:t>
      </w:r>
      <w:r w:rsidRPr="487DBEB0">
        <w:rPr>
          <w:i/>
          <w:iCs/>
        </w:rPr>
        <w:t>h God</w:t>
      </w:r>
      <w:r w:rsidR="00C018D8" w:rsidRPr="487DBEB0">
        <w:rPr>
          <w:i/>
          <w:iCs/>
        </w:rPr>
        <w:t>,</w:t>
      </w:r>
      <w:r w:rsidRPr="487DBEB0">
        <w:rPr>
          <w:i/>
          <w:iCs/>
        </w:rPr>
        <w:t xml:space="preserve"> that feels good.</w:t>
      </w:r>
      <w:r w:rsidR="00C018D8" w:rsidRPr="487DBEB0">
        <w:rPr>
          <w:i/>
          <w:iCs/>
        </w:rPr>
        <w:t>”</w:t>
      </w:r>
      <w:r w:rsidRPr="487DBEB0">
        <w:rPr>
          <w:i/>
          <w:iCs/>
        </w:rPr>
        <w:t xml:space="preserve"> Because down here we see buildings, trees</w:t>
      </w:r>
      <w:r w:rsidR="00AC5E16" w:rsidRPr="487DBEB0">
        <w:rPr>
          <w:i/>
          <w:iCs/>
        </w:rPr>
        <w:t>,</w:t>
      </w:r>
      <w:r w:rsidRPr="487DBEB0">
        <w:rPr>
          <w:i/>
          <w:iCs/>
        </w:rPr>
        <w:t xml:space="preserve"> and this and that</w:t>
      </w:r>
      <w:r w:rsidR="00AC5E16" w:rsidRPr="487DBEB0">
        <w:rPr>
          <w:i/>
          <w:iCs/>
        </w:rPr>
        <w:t>,</w:t>
      </w:r>
      <w:r w:rsidRPr="487DBEB0">
        <w:rPr>
          <w:i/>
          <w:iCs/>
        </w:rPr>
        <w:t xml:space="preserve"> and back home we see water</w:t>
      </w:r>
      <w:r w:rsidR="00AC5E16" w:rsidRPr="487DBEB0">
        <w:rPr>
          <w:i/>
          <w:iCs/>
        </w:rPr>
        <w:t>,</w:t>
      </w:r>
      <w:r w:rsidRPr="487DBEB0">
        <w:rPr>
          <w:i/>
          <w:iCs/>
        </w:rPr>
        <w:t xml:space="preserve"> and when they go by the water or the mountain</w:t>
      </w:r>
      <w:r w:rsidR="00E22224">
        <w:rPr>
          <w:i/>
          <w:iCs/>
        </w:rPr>
        <w:t>,</w:t>
      </w:r>
      <w:r w:rsidRPr="487DBEB0">
        <w:rPr>
          <w:i/>
          <w:iCs/>
        </w:rPr>
        <w:t xml:space="preserve"> it seems to fix.</w:t>
      </w:r>
      <w:r w:rsidR="00463CCC">
        <w:rPr>
          <w:i/>
          <w:iCs/>
        </w:rPr>
        <w:t xml:space="preserve"> … </w:t>
      </w:r>
      <w:r w:rsidRPr="487DBEB0">
        <w:rPr>
          <w:i/>
          <w:iCs/>
        </w:rPr>
        <w:t>Because we grew up seeing far</w:t>
      </w:r>
      <w:r w:rsidR="00AC5E16" w:rsidRPr="487DBEB0">
        <w:rPr>
          <w:i/>
          <w:iCs/>
        </w:rPr>
        <w:t>.</w:t>
      </w:r>
      <w:r>
        <w:t xml:space="preserve"> </w:t>
      </w:r>
      <w:r w:rsidR="007D225F">
        <w:t>(</w:t>
      </w:r>
      <w:proofErr w:type="gramStart"/>
      <w:r w:rsidR="007D225F">
        <w:t>woman</w:t>
      </w:r>
      <w:proofErr w:type="gramEnd"/>
      <w:r>
        <w:t>, 49, more than 10 years in Montreal)</w:t>
      </w:r>
    </w:p>
    <w:p w14:paraId="78EEC371" w14:textId="23BB6695" w:rsidR="00AA571D" w:rsidRPr="00AA571D" w:rsidRDefault="00AA571D" w:rsidP="000A048B">
      <w:pPr>
        <w:spacing w:after="240"/>
      </w:pPr>
      <w:r w:rsidRPr="00AA571D">
        <w:lastRenderedPageBreak/>
        <w:t xml:space="preserve">Interviewees saw some of Montreal’s characteristics as a nuisance. For example, they cited the humidity, lack of space (notably for gardening), city noise, density, and artificial lights as qualities that undermined their health. </w:t>
      </w:r>
    </w:p>
    <w:p w14:paraId="23A8D23B" w14:textId="5C17CE9F" w:rsidR="00FE45EF" w:rsidRDefault="00980A4D">
      <w:r w:rsidRPr="00B72477">
        <w:t>Some neighbo</w:t>
      </w:r>
      <w:r w:rsidR="00F9622F" w:rsidRPr="00B72477">
        <w:t>u</w:t>
      </w:r>
      <w:r w:rsidRPr="00B72477">
        <w:t xml:space="preserve">rhoods </w:t>
      </w:r>
      <w:r w:rsidR="006E6BFD">
        <w:t>were</w:t>
      </w:r>
      <w:r w:rsidR="006E6BFD" w:rsidRPr="00B72477">
        <w:t xml:space="preserve"> </w:t>
      </w:r>
      <w:r w:rsidRPr="00B72477">
        <w:t>seen as too dense or dangerous</w:t>
      </w:r>
      <w:r w:rsidR="00F9622F" w:rsidRPr="00B72477">
        <w:t>,</w:t>
      </w:r>
      <w:r w:rsidRPr="00B72477">
        <w:t xml:space="preserve"> while other</w:t>
      </w:r>
      <w:r w:rsidR="00F9622F" w:rsidRPr="00B72477">
        <w:t xml:space="preserve"> areas (e.g., downtown Val d’Or; the Atwater area in Montreal)</w:t>
      </w:r>
      <w:r w:rsidRPr="00B72477">
        <w:t xml:space="preserve"> were avoided because they generate discomfort, sadness, frustration</w:t>
      </w:r>
      <w:r w:rsidR="00F9622F" w:rsidRPr="00B72477">
        <w:t>,</w:t>
      </w:r>
      <w:r w:rsidRPr="00B72477">
        <w:t xml:space="preserve"> and irritation. This is particularly true of the Cabot Square/Atwater area in Montreal, </w:t>
      </w:r>
      <w:r w:rsidR="00B72477" w:rsidRPr="00B72477">
        <w:t xml:space="preserve">an urban park and long-time hangout for people who </w:t>
      </w:r>
      <w:r w:rsidR="00A231C7">
        <w:t>mis</w:t>
      </w:r>
      <w:r w:rsidR="00B72477" w:rsidRPr="00B72477">
        <w:t>use drugs and alcohol.</w:t>
      </w:r>
      <w:r w:rsidR="00A231C7">
        <w:t xml:space="preserve"> </w:t>
      </w:r>
      <w:r w:rsidR="00FE45EF">
        <w:t>Some interviewees described seeing family members and friends there on a regular basis, and other people said they were frightened or ashamed by the sometimes</w:t>
      </w:r>
      <w:r w:rsidR="00167801">
        <w:t>-</w:t>
      </w:r>
      <w:r w:rsidR="00FE45EF">
        <w:t>rowdy behaviour of intoxicated people in the square.</w:t>
      </w:r>
    </w:p>
    <w:p w14:paraId="56839D1A" w14:textId="7C7B61A8" w:rsidR="005A6141" w:rsidRDefault="00980A4D">
      <w:proofErr w:type="gramStart"/>
      <w:r>
        <w:t>A number of</w:t>
      </w:r>
      <w:proofErr w:type="gramEnd"/>
      <w:r>
        <w:t xml:space="preserve"> deaths of people who frequented the area also trigger</w:t>
      </w:r>
      <w:r w:rsidR="006F2B42">
        <w:t>ed</w:t>
      </w:r>
      <w:r>
        <w:t xml:space="preserve"> sadness for interviewees. This area is undergoing a transformation as the </w:t>
      </w:r>
      <w:r w:rsidR="05F817BD">
        <w:t xml:space="preserve">Montreal </w:t>
      </w:r>
      <w:r w:rsidR="69CD256F">
        <w:t>C</w:t>
      </w:r>
      <w:r>
        <w:t xml:space="preserve">hildren’s Hospital that occupied the south side of the square is now gone and a high-rise </w:t>
      </w:r>
      <w:r w:rsidR="006F2B42">
        <w:t xml:space="preserve">condo building </w:t>
      </w:r>
      <w:r w:rsidR="00CA4809">
        <w:t xml:space="preserve">has emerged </w:t>
      </w:r>
      <w:r>
        <w:t xml:space="preserve">in its place. Additionally, </w:t>
      </w:r>
      <w:r w:rsidR="00EE7770">
        <w:t xml:space="preserve">for </w:t>
      </w:r>
      <w:r w:rsidR="00F204BA">
        <w:t>several</w:t>
      </w:r>
      <w:r w:rsidR="00EE7770">
        <w:t xml:space="preserve"> years patients </w:t>
      </w:r>
      <w:r w:rsidR="00167801">
        <w:t xml:space="preserve">from the North </w:t>
      </w:r>
      <w:r w:rsidR="00EE7770">
        <w:t xml:space="preserve">in Montreal were housed at the YMCA </w:t>
      </w:r>
      <w:r>
        <w:t xml:space="preserve">just west of the square. In 2017 the arrangement with the YMCA ended and patients are now housed at </w:t>
      </w:r>
      <w:proofErr w:type="spellStart"/>
      <w:r>
        <w:t>Ullivik</w:t>
      </w:r>
      <w:proofErr w:type="spellEnd"/>
      <w:r w:rsidR="00F60D22">
        <w:t>,</w:t>
      </w:r>
      <w:r>
        <w:t xml:space="preserve"> a </w:t>
      </w:r>
      <w:r w:rsidR="0011574B">
        <w:t xml:space="preserve">dedicated </w:t>
      </w:r>
      <w:r>
        <w:t>patient residence in Dorval</w:t>
      </w:r>
      <w:r w:rsidR="00F60D22">
        <w:t>,</w:t>
      </w:r>
      <w:r>
        <w:t xml:space="preserve"> west of </w:t>
      </w:r>
      <w:r w:rsidR="00F60D22">
        <w:t>Montre</w:t>
      </w:r>
      <w:r w:rsidR="00445BEB">
        <w:t>al</w:t>
      </w:r>
      <w:r>
        <w:t>.</w:t>
      </w:r>
      <w:r w:rsidR="00EE7770">
        <w:t xml:space="preserve"> </w:t>
      </w:r>
      <w:proofErr w:type="spellStart"/>
      <w:r>
        <w:t>Ullivik</w:t>
      </w:r>
      <w:proofErr w:type="spellEnd"/>
      <w:r>
        <w:t xml:space="preserve"> has emerged as an important social </w:t>
      </w:r>
      <w:r w:rsidR="00705B1A">
        <w:t>centre</w:t>
      </w:r>
      <w:r>
        <w:t xml:space="preserve"> for Siqinirmiut who regularly visit with family and friends in town for health appointments. In some cases</w:t>
      </w:r>
      <w:r w:rsidR="00EE5144">
        <w:t>,</w:t>
      </w:r>
      <w:r>
        <w:t xml:space="preserve"> people will go to </w:t>
      </w:r>
      <w:proofErr w:type="spellStart"/>
      <w:r>
        <w:t>Ullivik</w:t>
      </w:r>
      <w:proofErr w:type="spellEnd"/>
      <w:r>
        <w:t xml:space="preserve"> </w:t>
      </w:r>
      <w:r w:rsidR="00EE5144">
        <w:t xml:space="preserve">simply </w:t>
      </w:r>
      <w:r>
        <w:t xml:space="preserve">to be with Inuit and with the hopes of finding people they know staying there. Likewise, the nearby </w:t>
      </w:r>
      <w:r w:rsidR="0012506E">
        <w:t xml:space="preserve">Les Jardins </w:t>
      </w:r>
      <w:r>
        <w:t xml:space="preserve">Dorval Shopping </w:t>
      </w:r>
      <w:r w:rsidR="006E4F41">
        <w:t>C</w:t>
      </w:r>
      <w:r>
        <w:t>entr</w:t>
      </w:r>
      <w:r w:rsidR="00705B1A">
        <w:t>e</w:t>
      </w:r>
      <w:r>
        <w:t xml:space="preserve"> is a regular spot to meet Inuit who live in the </w:t>
      </w:r>
      <w:r w:rsidR="000273BB">
        <w:t>W</w:t>
      </w:r>
      <w:r>
        <w:t xml:space="preserve">est </w:t>
      </w:r>
      <w:r w:rsidR="000273BB">
        <w:t>I</w:t>
      </w:r>
      <w:r>
        <w:t>sland or who are in town for healthcare</w:t>
      </w:r>
      <w:r w:rsidR="00EE7770">
        <w:t xml:space="preserve"> or meetings</w:t>
      </w:r>
      <w:r>
        <w:t xml:space="preserve">. </w:t>
      </w:r>
    </w:p>
    <w:p w14:paraId="122EC3DE" w14:textId="6AA30225" w:rsidR="005A6141" w:rsidRDefault="00980A4D" w:rsidP="000A048B">
      <w:pPr>
        <w:spacing w:after="240"/>
      </w:pPr>
      <w:r>
        <w:t xml:space="preserve">Our analysis shows that the participants engage more with places they </w:t>
      </w:r>
      <w:r w:rsidR="007C4FD3">
        <w:t>value</w:t>
      </w:r>
      <w:r>
        <w:t xml:space="preserve"> in the </w:t>
      </w:r>
      <w:r w:rsidR="00CC137D">
        <w:t>South</w:t>
      </w:r>
      <w:r>
        <w:t xml:space="preserve"> when they </w:t>
      </w:r>
      <w:r w:rsidR="00AA72F5">
        <w:t xml:space="preserve">have </w:t>
      </w:r>
      <w:r>
        <w:t>the physical, mental</w:t>
      </w:r>
      <w:r w:rsidR="00AA72F5">
        <w:t>,</w:t>
      </w:r>
      <w:r>
        <w:t xml:space="preserve"> or social health to do so. Conversely, they observe (for them</w:t>
      </w:r>
      <w:r w:rsidR="00251065">
        <w:t>selves</w:t>
      </w:r>
      <w:r>
        <w:t xml:space="preserve"> or others) some level of suffering from having no place to </w:t>
      </w:r>
      <w:r w:rsidR="00950915">
        <w:t>enjoy</w:t>
      </w:r>
      <w:r>
        <w:t>, or from not having the means to visit those places</w:t>
      </w:r>
      <w:r w:rsidR="00251065">
        <w:t xml:space="preserve"> </w:t>
      </w:r>
      <w:r>
        <w:t xml:space="preserve">when they </w:t>
      </w:r>
      <w:r w:rsidR="005F3CDA">
        <w:t xml:space="preserve">were </w:t>
      </w:r>
      <w:r w:rsidR="00C9126E">
        <w:t xml:space="preserve">suffering </w:t>
      </w:r>
      <w:r>
        <w:t>physical, mental</w:t>
      </w:r>
      <w:r w:rsidR="002330F3">
        <w:t>,</w:t>
      </w:r>
      <w:r>
        <w:t xml:space="preserve"> or social health</w:t>
      </w:r>
      <w:r w:rsidR="00C9126E">
        <w:t xml:space="preserve"> difficulties</w:t>
      </w:r>
      <w:r>
        <w:t xml:space="preserve">. </w:t>
      </w:r>
      <w:r w:rsidR="00017D9B">
        <w:t xml:space="preserve">One </w:t>
      </w:r>
      <w:r w:rsidR="00BF6E00">
        <w:t>woman</w:t>
      </w:r>
      <w:r w:rsidR="00017D9B">
        <w:t xml:space="preserve"> remarked,</w:t>
      </w:r>
    </w:p>
    <w:p w14:paraId="271CD1D3" w14:textId="52E7483F" w:rsidR="005A6141" w:rsidRPr="00C155DE" w:rsidRDefault="00980A4D" w:rsidP="000A048B">
      <w:pPr>
        <w:tabs>
          <w:tab w:val="left" w:pos="9072"/>
        </w:tabs>
        <w:spacing w:after="240"/>
        <w:ind w:left="864" w:right="1008"/>
      </w:pPr>
      <w:r w:rsidRPr="487DBEB0">
        <w:rPr>
          <w:i/>
          <w:iCs/>
        </w:rPr>
        <w:t xml:space="preserve">Fresh air. That’s one of the first things I always enjoy when I get up </w:t>
      </w:r>
      <w:r w:rsidR="009D257E">
        <w:rPr>
          <w:i/>
          <w:iCs/>
        </w:rPr>
        <w:t>N</w:t>
      </w:r>
      <w:r w:rsidRPr="487DBEB0">
        <w:rPr>
          <w:i/>
          <w:iCs/>
        </w:rPr>
        <w:t xml:space="preserve">orth, the change of air. I didn’t go camping much when I lived up North, but the few times that I did those were </w:t>
      </w:r>
      <w:proofErr w:type="gramStart"/>
      <w:r w:rsidRPr="487DBEB0">
        <w:rPr>
          <w:i/>
          <w:iCs/>
        </w:rPr>
        <w:t>really fun</w:t>
      </w:r>
      <w:proofErr w:type="gramEnd"/>
      <w:r w:rsidRPr="487DBEB0">
        <w:rPr>
          <w:i/>
          <w:iCs/>
        </w:rPr>
        <w:t xml:space="preserve">. I can’t really do them in the </w:t>
      </w:r>
      <w:r w:rsidR="00CC137D" w:rsidRPr="487DBEB0">
        <w:rPr>
          <w:i/>
          <w:iCs/>
        </w:rPr>
        <w:t>South</w:t>
      </w:r>
      <w:r w:rsidRPr="487DBEB0">
        <w:rPr>
          <w:i/>
          <w:iCs/>
        </w:rPr>
        <w:t xml:space="preserve">. So that’s something I miss about the North. </w:t>
      </w:r>
      <w:r w:rsidR="007D225F">
        <w:t>(</w:t>
      </w:r>
      <w:proofErr w:type="gramStart"/>
      <w:r w:rsidR="007D225F">
        <w:t>woman</w:t>
      </w:r>
      <w:proofErr w:type="gramEnd"/>
      <w:r>
        <w:t>, 23, in Montreal for more than 10 years)</w:t>
      </w:r>
    </w:p>
    <w:p w14:paraId="7B24B10F" w14:textId="245E710E" w:rsidR="005A6141" w:rsidRPr="007A585B" w:rsidRDefault="00980A4D" w:rsidP="000A048B">
      <w:pPr>
        <w:spacing w:after="240"/>
        <w:rPr>
          <w:i/>
          <w:iCs/>
          <w:highlight w:val="yellow"/>
        </w:rPr>
      </w:pPr>
      <w:proofErr w:type="gramStart"/>
      <w:r>
        <w:t>All of</w:t>
      </w:r>
      <w:proofErr w:type="gramEnd"/>
      <w:r>
        <w:t xml:space="preserve"> the </w:t>
      </w:r>
      <w:r w:rsidR="00F3442C">
        <w:t>people we spoke with</w:t>
      </w:r>
      <w:r>
        <w:t xml:space="preserve"> </w:t>
      </w:r>
      <w:r w:rsidR="007752B3">
        <w:t xml:space="preserve">have </w:t>
      </w:r>
      <w:r w:rsidR="007A585B">
        <w:t xml:space="preserve">at least </w:t>
      </w:r>
      <w:r>
        <w:t>some</w:t>
      </w:r>
      <w:r w:rsidR="0055443A">
        <w:t xml:space="preserve"> </w:t>
      </w:r>
      <w:r w:rsidR="00A231C7">
        <w:t>first-hand</w:t>
      </w:r>
      <w:r w:rsidR="007A585B">
        <w:t xml:space="preserve"> experience and knowledge </w:t>
      </w:r>
      <w:r>
        <w:t>of the northern physical environment (</w:t>
      </w:r>
      <w:r w:rsidR="007C4975">
        <w:t xml:space="preserve">e.g., </w:t>
      </w:r>
      <w:r>
        <w:t xml:space="preserve">the landscape, light, space, </w:t>
      </w:r>
      <w:r w:rsidR="005F4FEE">
        <w:t>quiet</w:t>
      </w:r>
      <w:r>
        <w:t>) and links to Inuit identity</w:t>
      </w:r>
      <w:r w:rsidR="007A585B">
        <w:t xml:space="preserve"> </w:t>
      </w:r>
      <w:r>
        <w:t xml:space="preserve">and culture. As the </w:t>
      </w:r>
      <w:r w:rsidR="0055443A">
        <w:t>previous</w:t>
      </w:r>
      <w:r>
        <w:t xml:space="preserve"> quot</w:t>
      </w:r>
      <w:r w:rsidR="0055443A">
        <w:t>ations</w:t>
      </w:r>
      <w:r>
        <w:t xml:space="preserve"> </w:t>
      </w:r>
      <w:r w:rsidR="0055443A">
        <w:t>illustrate</w:t>
      </w:r>
      <w:r>
        <w:t xml:space="preserve">, it is sometimes through comparison with the </w:t>
      </w:r>
      <w:r w:rsidR="00BB1014">
        <w:t>North</w:t>
      </w:r>
      <w:r>
        <w:t xml:space="preserve"> that </w:t>
      </w:r>
      <w:r w:rsidR="00B17930">
        <w:t>people</w:t>
      </w:r>
      <w:r>
        <w:t xml:space="preserve"> in the </w:t>
      </w:r>
      <w:r w:rsidR="00CC137D">
        <w:t>South</w:t>
      </w:r>
      <w:r>
        <w:t xml:space="preserve"> determine what is important for their health (</w:t>
      </w:r>
      <w:r w:rsidR="007C4975">
        <w:t xml:space="preserve">e.g., </w:t>
      </w:r>
      <w:r>
        <w:t xml:space="preserve">water, fresh air). Furthermore, some </w:t>
      </w:r>
      <w:r w:rsidR="00B17930">
        <w:t>people</w:t>
      </w:r>
      <w:r>
        <w:t xml:space="preserve"> mentioned that</w:t>
      </w:r>
      <w:r w:rsidR="00B17930">
        <w:t xml:space="preserve"> as</w:t>
      </w:r>
      <w:r>
        <w:t xml:space="preserve"> their </w:t>
      </w:r>
      <w:r>
        <w:lastRenderedPageBreak/>
        <w:t xml:space="preserve">knowledge </w:t>
      </w:r>
      <w:r w:rsidR="00B17930">
        <w:t xml:space="preserve">and familiarity with </w:t>
      </w:r>
      <w:r>
        <w:t xml:space="preserve">the </w:t>
      </w:r>
      <w:r w:rsidR="00CC137D">
        <w:t>South</w:t>
      </w:r>
      <w:r>
        <w:t xml:space="preserve"> increase</w:t>
      </w:r>
      <w:r w:rsidR="00B17930">
        <w:t>d</w:t>
      </w:r>
      <w:r>
        <w:t xml:space="preserve"> over time</w:t>
      </w:r>
      <w:r w:rsidR="00F645A2">
        <w:t>,</w:t>
      </w:r>
      <w:r>
        <w:t xml:space="preserve"> their appreciation of the territory and its inhabitants</w:t>
      </w:r>
      <w:r w:rsidR="00B17930">
        <w:t xml:space="preserve"> increased</w:t>
      </w:r>
      <w:r>
        <w:t xml:space="preserve">. </w:t>
      </w:r>
    </w:p>
    <w:p w14:paraId="05678A41" w14:textId="3BCEDDD9" w:rsidR="000A3094" w:rsidRDefault="00980A4D">
      <w:r>
        <w:t xml:space="preserve">Finally, positive markers linked to Inuit culture in the urban scape, </w:t>
      </w:r>
      <w:r w:rsidR="00871123">
        <w:t xml:space="preserve">such as </w:t>
      </w:r>
      <w:r>
        <w:t>art pieces, institutions, and activities</w:t>
      </w:r>
      <w:r w:rsidR="00844905">
        <w:t xml:space="preserve"> like the </w:t>
      </w:r>
      <w:r w:rsidR="007522FD">
        <w:t>community feasts organized by the SQIA</w:t>
      </w:r>
      <w:r w:rsidR="00C37460">
        <w:t>,</w:t>
      </w:r>
      <w:r w:rsidR="00844905">
        <w:t xml:space="preserve"> </w:t>
      </w:r>
      <w:r w:rsidR="5D2EF23A">
        <w:t>add</w:t>
      </w:r>
      <w:r w:rsidR="00F645A2">
        <w:t>ed</w:t>
      </w:r>
      <w:r w:rsidR="5D2EF23A">
        <w:t xml:space="preserve"> to </w:t>
      </w:r>
      <w:r>
        <w:t>the</w:t>
      </w:r>
      <w:r w:rsidR="00871123">
        <w:t>ir</w:t>
      </w:r>
      <w:r>
        <w:t xml:space="preserve"> sense of belonging and comfort. </w:t>
      </w:r>
    </w:p>
    <w:p w14:paraId="08CD911C" w14:textId="2DC3BBFD" w:rsidR="005A6141" w:rsidRPr="00FC7F83" w:rsidRDefault="006A7822" w:rsidP="000A048B">
      <w:pPr>
        <w:pStyle w:val="Heading3"/>
        <w:spacing w:after="0"/>
      </w:pPr>
      <w:bookmarkStart w:id="53" w:name="_Toc104991776"/>
      <w:r>
        <w:t xml:space="preserve">4.2 </w:t>
      </w:r>
      <w:r w:rsidR="00980A4D">
        <w:t>Relationship to the North</w:t>
      </w:r>
      <w:bookmarkEnd w:id="53"/>
    </w:p>
    <w:p w14:paraId="1D8C577C" w14:textId="594A3F49" w:rsidR="00EA47D5" w:rsidRDefault="0011038A" w:rsidP="000A048B">
      <w:pPr>
        <w:spacing w:after="0"/>
        <w:rPr>
          <w:b/>
        </w:rPr>
      </w:pPr>
      <w:r w:rsidRPr="00EA47D5">
        <w:t>Relationships with family and loved ones in the North are a significant factor in the health and well-being of</w:t>
      </w:r>
      <w:r w:rsidRPr="00EA47D5">
        <w:rPr>
          <w:iCs/>
        </w:rPr>
        <w:t xml:space="preserve"> </w:t>
      </w:r>
      <w:r w:rsidR="00EA47D5" w:rsidRPr="00EA47D5">
        <w:rPr>
          <w:iCs/>
        </w:rPr>
        <w:t xml:space="preserve">many </w:t>
      </w:r>
      <w:r w:rsidRPr="00EA47D5">
        <w:t xml:space="preserve">Siqinirmiut. </w:t>
      </w:r>
      <w:r w:rsidR="00980A4D" w:rsidRPr="00EA47D5">
        <w:t xml:space="preserve">There is a strong recognition that Inuit identity and cultural strength </w:t>
      </w:r>
      <w:r w:rsidR="00D22A09" w:rsidRPr="00EA47D5">
        <w:t xml:space="preserve">are </w:t>
      </w:r>
      <w:r w:rsidR="00F44EF1" w:rsidRPr="00EA47D5">
        <w:t>drawn from</w:t>
      </w:r>
      <w:r w:rsidR="00980A4D" w:rsidRPr="00EA47D5">
        <w:t xml:space="preserve"> a </w:t>
      </w:r>
      <w:r w:rsidR="00DA099E" w:rsidRPr="00EA47D5">
        <w:t>north</w:t>
      </w:r>
      <w:r w:rsidR="00980A4D" w:rsidRPr="00EA47D5">
        <w:t>ern geography and history</w:t>
      </w:r>
      <w:r w:rsidR="00D22A09" w:rsidRPr="00EA47D5">
        <w:t>,</w:t>
      </w:r>
      <w:r w:rsidR="00980A4D" w:rsidRPr="00EA47D5">
        <w:t xml:space="preserve"> and that these contribute to a sense of self and individual strength. The relationships people maintain with </w:t>
      </w:r>
      <w:r w:rsidR="00814041" w:rsidRPr="00EA47D5">
        <w:t xml:space="preserve">other </w:t>
      </w:r>
      <w:r w:rsidR="00980A4D" w:rsidRPr="00EA47D5">
        <w:t>people and place</w:t>
      </w:r>
      <w:r w:rsidR="00814041" w:rsidRPr="00EA47D5">
        <w:t>s</w:t>
      </w:r>
      <w:r w:rsidR="00980A4D" w:rsidRPr="00EA47D5">
        <w:t xml:space="preserve"> in the </w:t>
      </w:r>
      <w:r w:rsidR="00A30EFB" w:rsidRPr="00EA47D5">
        <w:t>North</w:t>
      </w:r>
      <w:r w:rsidR="00C37460">
        <w:t xml:space="preserve"> </w:t>
      </w:r>
      <w:r w:rsidR="00980A4D" w:rsidRPr="00EA47D5">
        <w:t xml:space="preserve">can deeply </w:t>
      </w:r>
      <w:r w:rsidRPr="00EA47D5">
        <w:t xml:space="preserve">influence </w:t>
      </w:r>
      <w:r w:rsidR="00980A4D" w:rsidRPr="00EA47D5">
        <w:t xml:space="preserve">health and </w:t>
      </w:r>
      <w:r w:rsidR="00207FED" w:rsidRPr="00EA47D5">
        <w:t>well-being but</w:t>
      </w:r>
      <w:r w:rsidR="00980A4D" w:rsidRPr="00EA47D5">
        <w:t xml:space="preserve"> may also be </w:t>
      </w:r>
      <w:r w:rsidR="00785573" w:rsidRPr="00EA47D5">
        <w:t>a reason to l</w:t>
      </w:r>
      <w:r w:rsidR="00980A4D" w:rsidRPr="00EA47D5">
        <w:t>eave a home village or region. The emotional impact of being connected to people</w:t>
      </w:r>
      <w:r w:rsidR="00470DAF" w:rsidRPr="00EA47D5">
        <w:t>,</w:t>
      </w:r>
      <w:r w:rsidR="00980A4D" w:rsidRPr="00EA47D5">
        <w:t xml:space="preserve"> and to being able to maintain those connections despite the distance</w:t>
      </w:r>
      <w:r w:rsidR="00470DAF" w:rsidRPr="00EA47D5">
        <w:t>,</w:t>
      </w:r>
      <w:r w:rsidR="00980A4D" w:rsidRPr="00EA47D5">
        <w:t xml:space="preserve"> is very important. </w:t>
      </w:r>
      <w:r w:rsidR="00F9094A" w:rsidRPr="00EA47D5">
        <w:t xml:space="preserve">Social media has an important role in </w:t>
      </w:r>
      <w:r w:rsidR="00980A4D" w:rsidRPr="00EA47D5">
        <w:t xml:space="preserve">maintaining ties between </w:t>
      </w:r>
      <w:r w:rsidR="00CC137D" w:rsidRPr="00EA47D5">
        <w:t>the N</w:t>
      </w:r>
      <w:r w:rsidR="00980A4D" w:rsidRPr="00EA47D5">
        <w:t xml:space="preserve">orth and </w:t>
      </w:r>
      <w:r w:rsidR="00CC137D" w:rsidRPr="00EA47D5">
        <w:t>S</w:t>
      </w:r>
      <w:r w:rsidR="00980A4D" w:rsidRPr="00EA47D5">
        <w:t>outh</w:t>
      </w:r>
      <w:r w:rsidR="00F9094A" w:rsidRPr="00EA47D5">
        <w:t xml:space="preserve">. News of family and friends, </w:t>
      </w:r>
      <w:r w:rsidR="00463211" w:rsidRPr="00EA47D5">
        <w:t xml:space="preserve">trips on the land, </w:t>
      </w:r>
      <w:r w:rsidR="00207FED" w:rsidRPr="00EA47D5">
        <w:t xml:space="preserve">and </w:t>
      </w:r>
      <w:r w:rsidR="00463211" w:rsidRPr="00EA47D5">
        <w:t xml:space="preserve">hunting and community events are widely shared and greatly appreciated. At times, social media </w:t>
      </w:r>
      <w:r w:rsidR="00987189" w:rsidRPr="00EA47D5">
        <w:t>can bring sadness and shock when</w:t>
      </w:r>
      <w:r w:rsidR="00A231C7" w:rsidRPr="00EA47D5">
        <w:t>, as was reported several times</w:t>
      </w:r>
      <w:r w:rsidR="00987189" w:rsidRPr="00EA47D5">
        <w:t>, people</w:t>
      </w:r>
      <w:r w:rsidR="00980A4D" w:rsidRPr="00EA47D5">
        <w:t xml:space="preserve"> find out about deaths and tragedies at home through </w:t>
      </w:r>
      <w:r w:rsidR="00470DAF" w:rsidRPr="00EA47D5">
        <w:t>F</w:t>
      </w:r>
      <w:r w:rsidR="00980A4D" w:rsidRPr="00EA47D5">
        <w:t xml:space="preserve">acebook. </w:t>
      </w:r>
      <w:r w:rsidR="00A45BA3" w:rsidRPr="00EA47D5">
        <w:t>This is</w:t>
      </w:r>
      <w:r w:rsidR="0041375F">
        <w:t xml:space="preserve"> a</w:t>
      </w:r>
      <w:r w:rsidR="00A45BA3" w:rsidRPr="00EA47D5">
        <w:t xml:space="preserve"> </w:t>
      </w:r>
      <w:r w:rsidR="0041375F" w:rsidRPr="00EA47D5">
        <w:t>recurring</w:t>
      </w:r>
      <w:r w:rsidR="00A45BA3" w:rsidRPr="00EA47D5">
        <w:t xml:space="preserve"> theme that is related to culturally appropriate ways of announcing bad news and comforting people who are grieving. </w:t>
      </w:r>
      <w:r w:rsidR="00B17930" w:rsidRPr="00EA47D5">
        <w:t>For most people</w:t>
      </w:r>
      <w:r w:rsidR="00A45BA3" w:rsidRPr="00EA47D5">
        <w:t>, a healthy relationship with</w:t>
      </w:r>
      <w:r w:rsidR="00B17930" w:rsidRPr="00EA47D5">
        <w:t xml:space="preserve"> t</w:t>
      </w:r>
      <w:r w:rsidR="00A45BA3" w:rsidRPr="00EA47D5">
        <w:t>he place and the people</w:t>
      </w:r>
      <w:r w:rsidR="00B17930" w:rsidRPr="00EA47D5">
        <w:t xml:space="preserve"> the North </w:t>
      </w:r>
      <w:r w:rsidR="00A45BA3" w:rsidRPr="00EA47D5">
        <w:t>is an important contributor to health and well-being</w:t>
      </w:r>
      <w:r w:rsidR="00B17930" w:rsidRPr="00EA47D5">
        <w:t xml:space="preserve">. </w:t>
      </w:r>
    </w:p>
    <w:p w14:paraId="4B73386A" w14:textId="37258502" w:rsidR="005A6141" w:rsidRDefault="00980A4D" w:rsidP="000A048B">
      <w:pPr>
        <w:spacing w:after="240"/>
      </w:pPr>
      <w:r>
        <w:t xml:space="preserve">Participants born and raised in northern communities, and </w:t>
      </w:r>
      <w:r w:rsidR="00C2376D">
        <w:t>who feel</w:t>
      </w:r>
      <w:r w:rsidR="00F44EF1">
        <w:t xml:space="preserve"> a</w:t>
      </w:r>
      <w:r w:rsidR="00C2376D">
        <w:t xml:space="preserve"> </w:t>
      </w:r>
      <w:r>
        <w:t xml:space="preserve">strong cultural attachment, usually have denser networks of relations with the </w:t>
      </w:r>
      <w:r w:rsidR="00A30EFB">
        <w:t>North</w:t>
      </w:r>
      <w:r>
        <w:t xml:space="preserve"> than those who left during early childhood, were </w:t>
      </w:r>
      <w:r w:rsidR="001063D4">
        <w:t>moved south or placed in youth protection</w:t>
      </w:r>
      <w:r>
        <w:t xml:space="preserve"> at a young </w:t>
      </w:r>
      <w:proofErr w:type="gramStart"/>
      <w:r w:rsidR="000734D6">
        <w:t>age</w:t>
      </w:r>
      <w:r w:rsidR="00D332FD">
        <w:t>,</w:t>
      </w:r>
      <w:r w:rsidR="000734D6">
        <w:t xml:space="preserve"> or</w:t>
      </w:r>
      <w:proofErr w:type="gramEnd"/>
      <w:r>
        <w:t xml:space="preserve"> were born in the </w:t>
      </w:r>
      <w:r w:rsidR="00876937">
        <w:t>South</w:t>
      </w:r>
      <w:r>
        <w:t xml:space="preserve">. </w:t>
      </w:r>
      <w:r w:rsidR="003110C6">
        <w:t>People</w:t>
      </w:r>
      <w:r>
        <w:t xml:space="preserve"> who grew up in a northern community also tend to have more connections with relatives and friends living </w:t>
      </w:r>
      <w:r w:rsidR="7217B71D">
        <w:t>in the</w:t>
      </w:r>
      <w:r>
        <w:t xml:space="preserve"> </w:t>
      </w:r>
      <w:r w:rsidR="00207FED">
        <w:t>N</w:t>
      </w:r>
      <w:r>
        <w:t xml:space="preserve">orth and maintain stronger bonds even if they are not able to visit often. </w:t>
      </w:r>
      <w:r w:rsidR="002606C0">
        <w:t>O</w:t>
      </w:r>
      <w:r>
        <w:t xml:space="preserve">verall, the relationships that </w:t>
      </w:r>
      <w:r w:rsidR="00A231C7">
        <w:t>most</w:t>
      </w:r>
      <w:r>
        <w:t xml:space="preserve"> participants maintain with </w:t>
      </w:r>
      <w:r w:rsidR="00191117">
        <w:t xml:space="preserve">Inuit in the North </w:t>
      </w:r>
      <w:r>
        <w:t>are highly valued and important</w:t>
      </w:r>
      <w:r w:rsidR="00191117">
        <w:t xml:space="preserve">. The </w:t>
      </w:r>
      <w:r w:rsidR="004947C3">
        <w:t xml:space="preserve">positive </w:t>
      </w:r>
      <w:r w:rsidR="00191117">
        <w:t xml:space="preserve">emotional and family bonds are </w:t>
      </w:r>
      <w:r w:rsidR="004947C3">
        <w:t>a critical source of social support</w:t>
      </w:r>
      <w:r w:rsidR="0049042A">
        <w:t>,</w:t>
      </w:r>
      <w:r w:rsidR="004947C3">
        <w:t xml:space="preserve"> and people also report </w:t>
      </w:r>
      <w:r w:rsidR="00D31392">
        <w:t>that they like to keep</w:t>
      </w:r>
      <w:r>
        <w:t xml:space="preserve"> aware of what is going on in their hometown. </w:t>
      </w:r>
      <w:r w:rsidR="00A83E84">
        <w:t>R</w:t>
      </w:r>
      <w:r>
        <w:t>elationships</w:t>
      </w:r>
      <w:r w:rsidR="00A83E84">
        <w:t xml:space="preserve"> are maintained</w:t>
      </w:r>
      <w:r>
        <w:t xml:space="preserve"> through social media</w:t>
      </w:r>
      <w:r w:rsidR="008658CA">
        <w:t xml:space="preserve">, </w:t>
      </w:r>
      <w:r>
        <w:t xml:space="preserve">phone, or </w:t>
      </w:r>
      <w:r w:rsidR="008658CA">
        <w:t xml:space="preserve">in-person </w:t>
      </w:r>
      <w:r>
        <w:t>visit</w:t>
      </w:r>
      <w:r w:rsidR="008658CA">
        <w:t>s</w:t>
      </w:r>
      <w:r>
        <w:t xml:space="preserve">. Many people say the </w:t>
      </w:r>
      <w:proofErr w:type="gramStart"/>
      <w:r>
        <w:t>distance</w:t>
      </w:r>
      <w:proofErr w:type="gramEnd"/>
      <w:r>
        <w:t xml:space="preserve"> or their financial means </w:t>
      </w:r>
      <w:r w:rsidR="00DA766D">
        <w:t>have</w:t>
      </w:r>
      <w:r w:rsidR="002A7C54">
        <w:t xml:space="preserve"> </w:t>
      </w:r>
      <w:r w:rsidR="00DA766D">
        <w:t>n</w:t>
      </w:r>
      <w:r w:rsidR="002A7C54">
        <w:t>o</w:t>
      </w:r>
      <w:r w:rsidR="00DA766D">
        <w:t xml:space="preserve">t </w:t>
      </w:r>
      <w:r w:rsidR="00BE65E2">
        <w:t xml:space="preserve">significantly </w:t>
      </w:r>
      <w:r>
        <w:t>impact</w:t>
      </w:r>
      <w:r w:rsidR="00DA766D">
        <w:t>ed</w:t>
      </w:r>
      <w:r>
        <w:t xml:space="preserve"> their relationship</w:t>
      </w:r>
      <w:r w:rsidR="00BE65E2">
        <w:t>s</w:t>
      </w:r>
      <w:r>
        <w:t xml:space="preserve"> with loved ones</w:t>
      </w:r>
      <w:r w:rsidR="00BE65E2">
        <w:t>.</w:t>
      </w:r>
      <w:r>
        <w:t xml:space="preserve"> </w:t>
      </w:r>
      <w:r w:rsidR="00442D03">
        <w:t>For some</w:t>
      </w:r>
      <w:r w:rsidR="009A5DC2">
        <w:t>,</w:t>
      </w:r>
      <w:r>
        <w:t xml:space="preserve"> </w:t>
      </w:r>
      <w:r w:rsidR="00BE65E2">
        <w:t xml:space="preserve">the distance </w:t>
      </w:r>
      <w:r>
        <w:t xml:space="preserve">was </w:t>
      </w:r>
      <w:r w:rsidR="00F44EF1">
        <w:t>comforting</w:t>
      </w:r>
      <w:r>
        <w:t xml:space="preserve"> because </w:t>
      </w:r>
      <w:r w:rsidR="00A231C7">
        <w:t>it</w:t>
      </w:r>
      <w:r w:rsidR="00F44EF1">
        <w:t xml:space="preserve"> allowed them to maintain a distance from the </w:t>
      </w:r>
      <w:r>
        <w:t xml:space="preserve">“drama” </w:t>
      </w:r>
      <w:r w:rsidR="00F44EF1">
        <w:t>and complexity of</w:t>
      </w:r>
      <w:r>
        <w:t xml:space="preserve"> day-to-day issues</w:t>
      </w:r>
      <w:r w:rsidR="00506FE8">
        <w:t xml:space="preserve"> in their homes</w:t>
      </w:r>
      <w:r>
        <w:t xml:space="preserve">. Even people who are homeless or precariously housed maintain connections with people in the </w:t>
      </w:r>
      <w:r w:rsidR="00A30EFB">
        <w:t>North</w:t>
      </w:r>
      <w:r>
        <w:t xml:space="preserve"> with the help of community organizations </w:t>
      </w:r>
      <w:r w:rsidR="005D4F6C">
        <w:t xml:space="preserve">such as </w:t>
      </w:r>
      <w:r>
        <w:t xml:space="preserve">the Native </w:t>
      </w:r>
      <w:r w:rsidR="008A7CB3">
        <w:t xml:space="preserve">Friendship Centre </w:t>
      </w:r>
      <w:r>
        <w:t>of Montreal</w:t>
      </w:r>
      <w:r w:rsidR="00EF3FA0">
        <w:t>, Open Door</w:t>
      </w:r>
      <w:r w:rsidR="00C5142D">
        <w:t>,</w:t>
      </w:r>
      <w:r w:rsidR="00EF3FA0">
        <w:t xml:space="preserve"> and other </w:t>
      </w:r>
      <w:r w:rsidR="005F367B">
        <w:t>organizations</w:t>
      </w:r>
      <w:r>
        <w:t xml:space="preserve">. </w:t>
      </w:r>
      <w:r w:rsidR="00211AFD">
        <w:t>One participant explained,</w:t>
      </w:r>
      <w:r w:rsidR="00315AD8">
        <w:t xml:space="preserve"> </w:t>
      </w:r>
    </w:p>
    <w:p w14:paraId="58043104" w14:textId="0A57454B" w:rsidR="000A3094" w:rsidRDefault="00980A4D" w:rsidP="000A048B">
      <w:pPr>
        <w:spacing w:after="240"/>
        <w:ind w:left="851" w:right="1008"/>
      </w:pPr>
      <w:r w:rsidRPr="487DBEB0">
        <w:rPr>
          <w:i/>
          <w:iCs/>
        </w:rPr>
        <w:lastRenderedPageBreak/>
        <w:t xml:space="preserve">Here in a Native </w:t>
      </w:r>
      <w:r w:rsidR="00B57646" w:rsidRPr="487DBEB0">
        <w:rPr>
          <w:i/>
          <w:iCs/>
        </w:rPr>
        <w:t>F</w:t>
      </w:r>
      <w:r w:rsidRPr="487DBEB0">
        <w:rPr>
          <w:i/>
          <w:iCs/>
        </w:rPr>
        <w:t xml:space="preserve">riendship </w:t>
      </w:r>
      <w:r w:rsidR="00B57646" w:rsidRPr="487DBEB0">
        <w:rPr>
          <w:i/>
          <w:iCs/>
        </w:rPr>
        <w:t>C</w:t>
      </w:r>
      <w:r w:rsidRPr="487DBEB0">
        <w:rPr>
          <w:i/>
          <w:iCs/>
        </w:rPr>
        <w:t>entr</w:t>
      </w:r>
      <w:r w:rsidR="008A7CB3" w:rsidRPr="487DBEB0">
        <w:rPr>
          <w:i/>
          <w:iCs/>
        </w:rPr>
        <w:t>e</w:t>
      </w:r>
      <w:r w:rsidRPr="487DBEB0">
        <w:rPr>
          <w:i/>
          <w:iCs/>
        </w:rPr>
        <w:t xml:space="preserve"> Montreal? Yes, we have access to calling them</w:t>
      </w:r>
      <w:r w:rsidR="00312E90" w:rsidRPr="487DBEB0">
        <w:rPr>
          <w:i/>
          <w:iCs/>
        </w:rPr>
        <w:t xml:space="preserve"> [family]</w:t>
      </w:r>
      <w:r w:rsidRPr="487DBEB0">
        <w:rPr>
          <w:i/>
          <w:iCs/>
        </w:rPr>
        <w:t>. They give us free access to calling long distance. They got computers. So, it’s not that hard to keep in touch with home if you’re dedicated to keeping in touch</w:t>
      </w:r>
      <w:r w:rsidR="00CF1B74" w:rsidRPr="487DBEB0">
        <w:rPr>
          <w:i/>
          <w:iCs/>
        </w:rPr>
        <w:t>.</w:t>
      </w:r>
      <w:r w:rsidRPr="487DBEB0">
        <w:rPr>
          <w:i/>
          <w:iCs/>
        </w:rPr>
        <w:t xml:space="preserve"> </w:t>
      </w:r>
      <w:r w:rsidR="007D225F">
        <w:t>(</w:t>
      </w:r>
      <w:proofErr w:type="gramStart"/>
      <w:r w:rsidR="007D225F">
        <w:t>man</w:t>
      </w:r>
      <w:proofErr w:type="gramEnd"/>
      <w:r>
        <w:t>, 42, in Montreal for 5 years)</w:t>
      </w:r>
    </w:p>
    <w:p w14:paraId="703E7FDC" w14:textId="192BD5C7" w:rsidR="003577D4" w:rsidRPr="007420D8" w:rsidRDefault="003577D4" w:rsidP="000A048B">
      <w:pPr>
        <w:spacing w:after="240"/>
        <w:rPr>
          <w:b/>
        </w:rPr>
      </w:pPr>
      <w:r w:rsidRPr="00D96398">
        <w:t>Not everyone wants to maintain contact with the North</w:t>
      </w:r>
      <w:r w:rsidR="00C5142D">
        <w:t>,</w:t>
      </w:r>
      <w:r w:rsidRPr="00D96398">
        <w:t xml:space="preserve"> however. </w:t>
      </w:r>
      <w:r w:rsidR="00D96398">
        <w:t>Several</w:t>
      </w:r>
      <w:r w:rsidRPr="00D96398">
        <w:t xml:space="preserve"> people</w:t>
      </w:r>
      <w:r w:rsidRPr="00EA47D5">
        <w:t xml:space="preserve"> reported that they had left the North because of experiences of violence, abuse, or trauma in their homes and communities. For many of them, being in the South</w:t>
      </w:r>
      <w:r w:rsidR="00C5142D">
        <w:t>,</w:t>
      </w:r>
      <w:r w:rsidRPr="00EA47D5">
        <w:t xml:space="preserve"> and comparatively disconnected from their home community</w:t>
      </w:r>
      <w:r w:rsidR="00C5142D">
        <w:t>,</w:t>
      </w:r>
      <w:r w:rsidRPr="00EA47D5">
        <w:t xml:space="preserve"> is means to reduce their exposure to difficult and risky situations. A few participants mentioned that even a short visit to their hometown could trigger bad memories and symptoms of post-traumatic stress. They felt the need to limit their travel to the North and were vigilant about their living situation when they were there. Others said they did</w:t>
      </w:r>
      <w:r w:rsidR="00AA417D">
        <w:t xml:space="preserve"> </w:t>
      </w:r>
      <w:r w:rsidRPr="00EA47D5">
        <w:t>n</w:t>
      </w:r>
      <w:r w:rsidR="00AA417D">
        <w:t>o</w:t>
      </w:r>
      <w:r w:rsidRPr="00EA47D5">
        <w:t>t plan to go back at all because they did</w:t>
      </w:r>
      <w:r w:rsidR="00AA417D">
        <w:t xml:space="preserve"> </w:t>
      </w:r>
      <w:r w:rsidRPr="00EA47D5">
        <w:t>n</w:t>
      </w:r>
      <w:r w:rsidR="00AA417D">
        <w:t>o</w:t>
      </w:r>
      <w:r w:rsidRPr="00EA47D5">
        <w:t>t want to face certain people or situations. Much like they avoid certain areas in the South, cutting all links to the North was the only way for some to protect their physical and mental health. As one participant shared</w:t>
      </w:r>
      <w:r w:rsidR="00507AEA">
        <w:t>,</w:t>
      </w:r>
      <w:r>
        <w:rPr>
          <w:rFonts w:ascii="Times New Roman" w:eastAsia="Times New Roman" w:hAnsi="Times New Roman" w:cs="Times New Roman"/>
        </w:rPr>
        <w:t xml:space="preserve"> </w:t>
      </w:r>
    </w:p>
    <w:p w14:paraId="28BC20E5" w14:textId="573360A3" w:rsidR="003577D4" w:rsidRDefault="003577D4" w:rsidP="000A048B">
      <w:pPr>
        <w:spacing w:after="240"/>
        <w:ind w:left="851" w:right="1008"/>
        <w:rPr>
          <w:i/>
          <w:iCs/>
        </w:rPr>
      </w:pPr>
      <w:r w:rsidRPr="487DBEB0">
        <w:rPr>
          <w:i/>
          <w:iCs/>
        </w:rPr>
        <w:t>I would never be able to go back and live there. Impossible</w:t>
      </w:r>
      <w:r w:rsidR="00AA417D">
        <w:rPr>
          <w:i/>
          <w:iCs/>
        </w:rPr>
        <w:t xml:space="preserve">. </w:t>
      </w:r>
      <w:r w:rsidRPr="487DBEB0">
        <w:rPr>
          <w:i/>
          <w:iCs/>
        </w:rPr>
        <w:t>… My parents wanted to take me away from all the nastiness. Because, and I’m saying that openly, if I had stay there, I would be a grandmother today. I would have never finish</w:t>
      </w:r>
      <w:r w:rsidR="00C5142D">
        <w:rPr>
          <w:i/>
          <w:iCs/>
        </w:rPr>
        <w:t>ed</w:t>
      </w:r>
      <w:r w:rsidRPr="487DBEB0">
        <w:rPr>
          <w:i/>
          <w:iCs/>
        </w:rPr>
        <w:t xml:space="preserve"> school. I would have done nothing with my life. I’ve hated my parents for uprooting me, but now, I thank them because I have done something. </w:t>
      </w:r>
      <w:r>
        <w:t>(</w:t>
      </w:r>
      <w:proofErr w:type="gramStart"/>
      <w:r>
        <w:t>woman</w:t>
      </w:r>
      <w:proofErr w:type="gramEnd"/>
      <w:r>
        <w:t>, 40, living in the Montreal for more than 15 years)</w:t>
      </w:r>
      <w:r w:rsidRPr="487DBEB0">
        <w:rPr>
          <w:i/>
          <w:iCs/>
        </w:rPr>
        <w:t xml:space="preserve"> </w:t>
      </w:r>
    </w:p>
    <w:p w14:paraId="5109F475" w14:textId="12B7FBB0" w:rsidR="000A3094" w:rsidRDefault="003577D4" w:rsidP="000A048B">
      <w:pPr>
        <w:spacing w:after="240"/>
      </w:pPr>
      <w:r w:rsidRPr="00D96398">
        <w:t>Some people we spoke with had completely cut ties with their home communities</w:t>
      </w:r>
      <w:r w:rsidRPr="00EA47D5">
        <w:t xml:space="preserve"> and families </w:t>
      </w:r>
      <w:proofErr w:type="gramStart"/>
      <w:r w:rsidRPr="00EA47D5">
        <w:t>as a way to</w:t>
      </w:r>
      <w:proofErr w:type="gramEnd"/>
      <w:r w:rsidRPr="00EA47D5">
        <w:t xml:space="preserve"> protect themselves and manage extremely difficult life experiences.</w:t>
      </w:r>
    </w:p>
    <w:p w14:paraId="30D18162" w14:textId="2E89C116" w:rsidR="002110EE" w:rsidRDefault="006A7822" w:rsidP="000A048B">
      <w:pPr>
        <w:pStyle w:val="Heading3"/>
        <w:spacing w:after="0"/>
      </w:pPr>
      <w:bookmarkStart w:id="54" w:name="_Toc104991777"/>
      <w:r>
        <w:t xml:space="preserve">4.3 </w:t>
      </w:r>
      <w:r w:rsidR="002110EE">
        <w:t>Accessing country foods</w:t>
      </w:r>
      <w:bookmarkEnd w:id="54"/>
      <w:r w:rsidR="002110EE">
        <w:t xml:space="preserve"> </w:t>
      </w:r>
    </w:p>
    <w:p w14:paraId="507A9266" w14:textId="690F3D9B" w:rsidR="005A6141" w:rsidRDefault="00980A4D" w:rsidP="000A048B">
      <w:pPr>
        <w:spacing w:after="0"/>
      </w:pPr>
      <w:r>
        <w:t>Access to country food is a challenge for Siqinirmiut</w:t>
      </w:r>
      <w:r w:rsidR="005B3F6E">
        <w:t>,</w:t>
      </w:r>
      <w:r>
        <w:t xml:space="preserve"> many of </w:t>
      </w:r>
      <w:proofErr w:type="gramStart"/>
      <w:r>
        <w:t>who</w:t>
      </w:r>
      <w:proofErr w:type="gramEnd"/>
      <w:r>
        <w:t xml:space="preserve"> often crave northern foods. Having a network of family who send food south is a material example of supportive </w:t>
      </w:r>
      <w:r w:rsidR="00A30EFB">
        <w:t>North</w:t>
      </w:r>
      <w:r w:rsidR="005B3F6E">
        <w:t>–</w:t>
      </w:r>
      <w:r w:rsidR="00876937">
        <w:t>South</w:t>
      </w:r>
      <w:r>
        <w:t xml:space="preserve"> relations that contribute to all three dimensions of the IQI model of health. Even with the help of people in the </w:t>
      </w:r>
      <w:r w:rsidR="00A30EFB">
        <w:t>North</w:t>
      </w:r>
      <w:r w:rsidR="005B3F6E">
        <w:t>,</w:t>
      </w:r>
      <w:r>
        <w:t xml:space="preserve"> there are many obstacles to getting country food</w:t>
      </w:r>
      <w:r w:rsidR="003D2A29">
        <w:t>,</w:t>
      </w:r>
      <w:r w:rsidR="005B3F6E">
        <w:t xml:space="preserve"> including the </w:t>
      </w:r>
      <w:r>
        <w:t xml:space="preserve">vagaries of air travel, cargo handling, payments for shipping, and having the means to pick up packages at the cargo </w:t>
      </w:r>
      <w:r w:rsidR="009973B8">
        <w:t>centre</w:t>
      </w:r>
      <w:r>
        <w:t xml:space="preserve"> at the airport. </w:t>
      </w:r>
    </w:p>
    <w:p w14:paraId="094F221C" w14:textId="02470D33" w:rsidR="005A6141" w:rsidRPr="003F020B" w:rsidRDefault="007C2C59" w:rsidP="487DBEB0">
      <w:r>
        <w:t>H</w:t>
      </w:r>
      <w:r w:rsidR="00980A4D">
        <w:t>aving access to country food was also</w:t>
      </w:r>
      <w:r>
        <w:t>, as one participant put it,</w:t>
      </w:r>
      <w:r w:rsidR="00980A4D">
        <w:t xml:space="preserve"> a way to </w:t>
      </w:r>
      <w:r w:rsidR="00980A4D" w:rsidRPr="487DBEB0">
        <w:rPr>
          <w:i/>
          <w:iCs/>
        </w:rPr>
        <w:t>“get a little piece of home”</w:t>
      </w:r>
      <w:r w:rsidR="00980A4D">
        <w:t xml:space="preserve"> </w:t>
      </w:r>
      <w:r w:rsidR="007D225F">
        <w:t>(man</w:t>
      </w:r>
      <w:r w:rsidR="00980A4D">
        <w:t>, 24, in Montreal for more than 10 years)</w:t>
      </w:r>
      <w:r w:rsidR="004F273E">
        <w:t>, one</w:t>
      </w:r>
      <w:r w:rsidR="00980A4D">
        <w:t xml:space="preserve"> that is both physically and psychologically</w:t>
      </w:r>
      <w:r w:rsidR="15F1732A">
        <w:t xml:space="preserve"> nourishing</w:t>
      </w:r>
      <w:r w:rsidR="00662852">
        <w:t>,</w:t>
      </w:r>
      <w:r w:rsidR="00A231C7">
        <w:t xml:space="preserve"> </w:t>
      </w:r>
      <w:r w:rsidR="00764243">
        <w:t xml:space="preserve">and </w:t>
      </w:r>
      <w:r w:rsidR="00A231C7">
        <w:t>thus contribut</w:t>
      </w:r>
      <w:r w:rsidR="00764243">
        <w:t>es</w:t>
      </w:r>
      <w:r w:rsidR="00A231C7">
        <w:t xml:space="preserve"> significantly to Qanuinngisiarniq</w:t>
      </w:r>
      <w:r w:rsidR="00980A4D">
        <w:t>. Many participants explained that a good network of northern friends and family was crucial</w:t>
      </w:r>
      <w:r w:rsidR="00B91D51">
        <w:t xml:space="preserve"> to</w:t>
      </w:r>
      <w:r w:rsidR="00980A4D">
        <w:t xml:space="preserve"> </w:t>
      </w:r>
      <w:r w:rsidR="00B91D51">
        <w:t>get</w:t>
      </w:r>
      <w:r w:rsidR="00980A4D">
        <w:t xml:space="preserve"> country food</w:t>
      </w:r>
      <w:r w:rsidR="004F273E">
        <w:t>.</w:t>
      </w:r>
      <w:r w:rsidR="00980A4D">
        <w:t xml:space="preserve"> </w:t>
      </w:r>
      <w:r w:rsidR="004F273E">
        <w:t>O</w:t>
      </w:r>
      <w:r w:rsidR="003F69A7">
        <w:t xml:space="preserve">ne </w:t>
      </w:r>
      <w:r w:rsidR="00980A4D">
        <w:t xml:space="preserve">participant </w:t>
      </w:r>
      <w:r w:rsidR="00206877">
        <w:t>added</w:t>
      </w:r>
      <w:r w:rsidR="004F273E">
        <w:t xml:space="preserve"> that</w:t>
      </w:r>
      <w:r w:rsidR="00980A4D">
        <w:t xml:space="preserve"> the absence of such a network can be </w:t>
      </w:r>
      <w:r w:rsidR="00980A4D">
        <w:lastRenderedPageBreak/>
        <w:t>painful: “</w:t>
      </w:r>
      <w:r w:rsidR="00980A4D" w:rsidRPr="487DBEB0">
        <w:rPr>
          <w:i/>
          <w:iCs/>
        </w:rPr>
        <w:t xml:space="preserve">I really, really love </w:t>
      </w:r>
      <w:proofErr w:type="spellStart"/>
      <w:r w:rsidR="00980A4D" w:rsidRPr="487DBEB0">
        <w:rPr>
          <w:i/>
          <w:iCs/>
        </w:rPr>
        <w:t>pitsik</w:t>
      </w:r>
      <w:proofErr w:type="spellEnd"/>
      <w:r>
        <w:rPr>
          <w:i/>
          <w:iCs/>
        </w:rPr>
        <w:t>,</w:t>
      </w:r>
      <w:r w:rsidR="00980A4D" w:rsidRPr="487DBEB0">
        <w:rPr>
          <w:i/>
          <w:iCs/>
        </w:rPr>
        <w:t xml:space="preserve"> so I was really sad that I didn’t have anyone to give me some </w:t>
      </w:r>
      <w:proofErr w:type="spellStart"/>
      <w:r w:rsidR="00980A4D" w:rsidRPr="487DBEB0">
        <w:rPr>
          <w:i/>
          <w:iCs/>
        </w:rPr>
        <w:t>pitsik</w:t>
      </w:r>
      <w:proofErr w:type="spellEnd"/>
      <w:r w:rsidR="3EC423B0" w:rsidRPr="487DBEB0">
        <w:rPr>
          <w:i/>
          <w:iCs/>
        </w:rPr>
        <w:t>”</w:t>
      </w:r>
      <w:r w:rsidR="00980A4D">
        <w:t xml:space="preserve"> </w:t>
      </w:r>
      <w:r w:rsidR="007D225F">
        <w:t>(woman</w:t>
      </w:r>
      <w:r w:rsidR="00980A4D">
        <w:t>, 23, in Montreal for more than 10 years).</w:t>
      </w:r>
    </w:p>
    <w:p w14:paraId="415F9D89" w14:textId="7AD20FCD" w:rsidR="00FF415D" w:rsidRDefault="00980A4D" w:rsidP="007420D8">
      <w:r>
        <w:t xml:space="preserve">In addition to individual sources of country foods, Inuit and community organizations also </w:t>
      </w:r>
      <w:r w:rsidR="005D17BD">
        <w:t xml:space="preserve">receive </w:t>
      </w:r>
      <w:r>
        <w:t>and distribute foods</w:t>
      </w:r>
      <w:r w:rsidR="00B91D51">
        <w:t xml:space="preserve"> on occasion</w:t>
      </w:r>
      <w:r>
        <w:t>. The feasts at the SQIA are one highly appreciated venue</w:t>
      </w:r>
      <w:r w:rsidR="0070063D">
        <w:t>;</w:t>
      </w:r>
      <w:r>
        <w:t xml:space="preserve"> so</w:t>
      </w:r>
      <w:r w:rsidR="0070063D">
        <w:t>,</w:t>
      </w:r>
      <w:r>
        <w:t xml:space="preserve"> too</w:t>
      </w:r>
      <w:r w:rsidR="0070063D">
        <w:t>,</w:t>
      </w:r>
      <w:r>
        <w:t xml:space="preserve"> are the occasional meals provided at Chez Doris, </w:t>
      </w:r>
      <w:proofErr w:type="spellStart"/>
      <w:r>
        <w:t>P</w:t>
      </w:r>
      <w:r w:rsidR="00D94241">
        <w:t>rojet</w:t>
      </w:r>
      <w:r w:rsidR="00E205E1">
        <w:t>s</w:t>
      </w:r>
      <w:proofErr w:type="spellEnd"/>
      <w:r w:rsidR="00D94241">
        <w:t xml:space="preserve"> </w:t>
      </w:r>
      <w:proofErr w:type="spellStart"/>
      <w:r>
        <w:t>A</w:t>
      </w:r>
      <w:r w:rsidR="00D94241">
        <w:t>utochtone</w:t>
      </w:r>
      <w:r w:rsidR="000A3094">
        <w:t>s</w:t>
      </w:r>
      <w:proofErr w:type="spellEnd"/>
      <w:r w:rsidR="00D94241">
        <w:t xml:space="preserve"> du </w:t>
      </w:r>
      <w:r>
        <w:t>Q</w:t>
      </w:r>
      <w:r w:rsidR="00D94241">
        <w:t>uébec</w:t>
      </w:r>
      <w:r>
        <w:t xml:space="preserve">, </w:t>
      </w:r>
      <w:r w:rsidR="00026891">
        <w:t xml:space="preserve">and </w:t>
      </w:r>
      <w:r>
        <w:t xml:space="preserve">the </w:t>
      </w:r>
      <w:r w:rsidR="00026891">
        <w:t xml:space="preserve">Native </w:t>
      </w:r>
      <w:r>
        <w:t xml:space="preserve">Friendship Centre. Some Inuit organizations get regular shipments of meat and make them available to employees. Makivik </w:t>
      </w:r>
      <w:r w:rsidR="009B0E31">
        <w:t>C</w:t>
      </w:r>
      <w:r>
        <w:t>orporation distributes shrimp to many Siqinirmiut from its fishery company every year at Christmas time</w:t>
      </w:r>
      <w:r w:rsidR="00644830">
        <w:t xml:space="preserve">, </w:t>
      </w:r>
      <w:r>
        <w:t xml:space="preserve">a gift to the community that is widely </w:t>
      </w:r>
      <w:r w:rsidR="00A231C7">
        <w:t xml:space="preserve">anticipated and very </w:t>
      </w:r>
      <w:r>
        <w:t xml:space="preserve">appreciated. Most of the country food provided </w:t>
      </w:r>
      <w:r w:rsidR="000B1CCE">
        <w:t xml:space="preserve">through </w:t>
      </w:r>
      <w:r>
        <w:t xml:space="preserve">organizations is only available in and near Montreal. </w:t>
      </w:r>
      <w:r w:rsidR="3621FECD">
        <w:t>People living in other cities rely mainly on friends and family members for country food.</w:t>
      </w:r>
      <w:r w:rsidR="00F1603E">
        <w:t xml:space="preserve"> Enhancing the availability </w:t>
      </w:r>
      <w:r w:rsidR="002110EE">
        <w:t>of</w:t>
      </w:r>
      <w:r w:rsidR="00F1603E">
        <w:t xml:space="preserve"> country foods is a long</w:t>
      </w:r>
      <w:r w:rsidR="00DC6F06">
        <w:t>-standing goal for Siqinirmiut</w:t>
      </w:r>
      <w:r w:rsidR="00337DC8">
        <w:t>,</w:t>
      </w:r>
      <w:r w:rsidR="00DC6F06">
        <w:t xml:space="preserve"> and regulari</w:t>
      </w:r>
      <w:r w:rsidR="00935277">
        <w:t>z</w:t>
      </w:r>
      <w:r w:rsidR="00DC6F06">
        <w:t xml:space="preserve">ing food availability would have important health repercussions for the community. </w:t>
      </w:r>
    </w:p>
    <w:p w14:paraId="72F84243" w14:textId="323947CD" w:rsidR="005A6141" w:rsidRDefault="006A7822" w:rsidP="000A048B">
      <w:pPr>
        <w:pStyle w:val="Heading3"/>
        <w:spacing w:after="0"/>
      </w:pPr>
      <w:bookmarkStart w:id="55" w:name="_Toc104991778"/>
      <w:r w:rsidRPr="00D96398">
        <w:t>4.</w:t>
      </w:r>
      <w:r w:rsidR="00D96398" w:rsidRPr="00D96398">
        <w:t>4</w:t>
      </w:r>
      <w:r w:rsidRPr="00D96398">
        <w:t xml:space="preserve"> </w:t>
      </w:r>
      <w:r w:rsidR="00FF415D" w:rsidRPr="00D96398">
        <w:t>Travelling and visiting in the North</w:t>
      </w:r>
      <w:bookmarkEnd w:id="55"/>
      <w:r w:rsidR="00FF415D">
        <w:t xml:space="preserve"> </w:t>
      </w:r>
    </w:p>
    <w:p w14:paraId="1432FF96" w14:textId="3813AD8B" w:rsidR="005A6141" w:rsidRDefault="00980A4D">
      <w:pPr>
        <w:spacing w:after="0"/>
      </w:pPr>
      <w:r>
        <w:t xml:space="preserve">Many participants </w:t>
      </w:r>
      <w:r w:rsidR="00106168">
        <w:t>report</w:t>
      </w:r>
      <w:r w:rsidR="00D43B92">
        <w:t>ed</w:t>
      </w:r>
      <w:r w:rsidR="00106168">
        <w:t xml:space="preserve"> </w:t>
      </w:r>
      <w:r>
        <w:t xml:space="preserve">feeling divided </w:t>
      </w:r>
      <w:r w:rsidR="000C11DA">
        <w:t>in</w:t>
      </w:r>
      <w:r>
        <w:t xml:space="preserve"> their </w:t>
      </w:r>
      <w:r w:rsidR="00F93775">
        <w:t xml:space="preserve">connections and </w:t>
      </w:r>
      <w:r w:rsidR="000C11DA">
        <w:t xml:space="preserve">sense of </w:t>
      </w:r>
      <w:r w:rsidR="00F93775">
        <w:t xml:space="preserve">belonging </w:t>
      </w:r>
      <w:r>
        <w:t xml:space="preserve">to the </w:t>
      </w:r>
      <w:r w:rsidR="00A30EFB">
        <w:t>North</w:t>
      </w:r>
      <w:r>
        <w:t xml:space="preserve"> and their life in the </w:t>
      </w:r>
      <w:r w:rsidR="00876937">
        <w:t>South</w:t>
      </w:r>
      <w:r>
        <w:t xml:space="preserve">. </w:t>
      </w:r>
      <w:r w:rsidR="00894C9A">
        <w:t>P</w:t>
      </w:r>
      <w:r>
        <w:t xml:space="preserve">eople talked about being homesick and torn between wanting to be in the </w:t>
      </w:r>
      <w:r w:rsidR="00A30EFB">
        <w:t>North</w:t>
      </w:r>
      <w:r>
        <w:t xml:space="preserve"> and staying in the </w:t>
      </w:r>
      <w:r w:rsidR="00876937">
        <w:t>South</w:t>
      </w:r>
      <w:r>
        <w:t xml:space="preserve">. While they believe the city offers </w:t>
      </w:r>
      <w:r w:rsidR="00894C9A">
        <w:t>has some</w:t>
      </w:r>
      <w:r>
        <w:t xml:space="preserve"> advantages, they missed their family and friends, the sense of community of the North, the land, and the food. For </w:t>
      </w:r>
      <w:r w:rsidR="00894C9A">
        <w:t>some</w:t>
      </w:r>
      <w:r>
        <w:t xml:space="preserve">, </w:t>
      </w:r>
      <w:r w:rsidR="009F6D22">
        <w:t>this feeling</w:t>
      </w:r>
      <w:r>
        <w:t xml:space="preserve"> translat</w:t>
      </w:r>
      <w:r w:rsidR="009F6D22">
        <w:t>ed</w:t>
      </w:r>
      <w:r>
        <w:t xml:space="preserve"> into seeing themselves as being a bit "</w:t>
      </w:r>
      <w:r w:rsidRPr="001676C9">
        <w:rPr>
          <w:i/>
        </w:rPr>
        <w:t>de passage</w:t>
      </w:r>
      <w:r>
        <w:t xml:space="preserve">" </w:t>
      </w:r>
      <w:r w:rsidR="007D225F">
        <w:t>(man</w:t>
      </w:r>
      <w:r>
        <w:t xml:space="preserve">, 60, in Montreal for more than 10 years) even though they </w:t>
      </w:r>
      <w:r w:rsidR="00F93775">
        <w:t xml:space="preserve">have been </w:t>
      </w:r>
      <w:r>
        <w:t>in the city for many years. They did</w:t>
      </w:r>
      <w:r w:rsidR="00C77247">
        <w:t xml:space="preserve"> not </w:t>
      </w:r>
      <w:r>
        <w:t xml:space="preserve">feel fully rooted in the </w:t>
      </w:r>
      <w:r w:rsidR="00876937">
        <w:t>South</w:t>
      </w:r>
      <w:r>
        <w:t xml:space="preserve">, were still struggling with </w:t>
      </w:r>
      <w:r w:rsidR="00C97015">
        <w:t xml:space="preserve">a </w:t>
      </w:r>
      <w:r>
        <w:t>desire to go back, and had a weaker sense of belonging to the city. Some had more serious issues with the city, felt uncomfortable</w:t>
      </w:r>
      <w:r w:rsidR="00273652">
        <w:t>,</w:t>
      </w:r>
      <w:r>
        <w:t xml:space="preserve"> and wished they could move back to their hometown or at least visit more often</w:t>
      </w:r>
      <w:r w:rsidR="006F6319">
        <w:t>,</w:t>
      </w:r>
      <w:r w:rsidR="00F93775">
        <w:t xml:space="preserve"> but g</w:t>
      </w:r>
      <w:r>
        <w:t xml:space="preserve">oing back </w:t>
      </w:r>
      <w:r w:rsidR="00F93775">
        <w:t>to the N</w:t>
      </w:r>
      <w:r>
        <w:t xml:space="preserve">orth was not </w:t>
      </w:r>
      <w:r w:rsidR="00106168">
        <w:t>possible</w:t>
      </w:r>
      <w:r>
        <w:t>. A few people talked about having broken relationship</w:t>
      </w:r>
      <w:r w:rsidR="00F93775">
        <w:t>s</w:t>
      </w:r>
      <w:r>
        <w:t xml:space="preserve"> with their hometown for various </w:t>
      </w:r>
      <w:r w:rsidR="39D25F94">
        <w:t>reasons and</w:t>
      </w:r>
      <w:r>
        <w:t xml:space="preserve"> felt they would</w:t>
      </w:r>
      <w:r w:rsidR="00C77247">
        <w:t xml:space="preserve"> </w:t>
      </w:r>
      <w:r>
        <w:t>n</w:t>
      </w:r>
      <w:r w:rsidR="00C77247">
        <w:t>o</w:t>
      </w:r>
      <w:r>
        <w:t xml:space="preserve">t be welcomed. </w:t>
      </w:r>
      <w:r w:rsidR="00894C9A">
        <w:t>T</w:t>
      </w:r>
      <w:r>
        <w:t xml:space="preserve">hey </w:t>
      </w:r>
      <w:r w:rsidR="00507984">
        <w:t>doubted they would</w:t>
      </w:r>
      <w:r>
        <w:t xml:space="preserve"> have a place to stay and would be ostraci</w:t>
      </w:r>
      <w:r w:rsidR="00444EFC">
        <w:t>z</w:t>
      </w:r>
      <w:r>
        <w:t xml:space="preserve">ed by </w:t>
      </w:r>
      <w:r w:rsidR="00106168">
        <w:t>other</w:t>
      </w:r>
      <w:r w:rsidR="006F6319">
        <w:t>s</w:t>
      </w:r>
      <w:r w:rsidR="00106168">
        <w:t xml:space="preserve"> in the </w:t>
      </w:r>
      <w:r>
        <w:t xml:space="preserve">community. </w:t>
      </w:r>
    </w:p>
    <w:p w14:paraId="72C68DD5" w14:textId="65F587EF" w:rsidR="005A6141" w:rsidRPr="007420D8" w:rsidRDefault="00980A4D" w:rsidP="000A048B">
      <w:pPr>
        <w:spacing w:after="240"/>
      </w:pPr>
      <w:r>
        <w:t>For other people, money was the most serious issue. Many could not afford the high cost of plane tickets</w:t>
      </w:r>
      <w:r w:rsidR="58B256A2">
        <w:t xml:space="preserve"> </w:t>
      </w:r>
      <w:r>
        <w:t xml:space="preserve">and mentioned that they would only go back for funerals when family members </w:t>
      </w:r>
      <w:r w:rsidR="00A075F6">
        <w:t xml:space="preserve">or communities </w:t>
      </w:r>
      <w:r>
        <w:t xml:space="preserve">would contribute to the travel expenses. Other participants mentioned </w:t>
      </w:r>
      <w:r w:rsidR="00AA33AB">
        <w:t xml:space="preserve">that </w:t>
      </w:r>
      <w:r>
        <w:t>they could not afford the cost of li</w:t>
      </w:r>
      <w:r w:rsidR="34CCC364">
        <w:t>ving in the North</w:t>
      </w:r>
      <w:r>
        <w:t xml:space="preserve">, </w:t>
      </w:r>
      <w:r w:rsidR="00DD3F49">
        <w:t xml:space="preserve">which </w:t>
      </w:r>
      <w:r w:rsidR="00F93775">
        <w:t xml:space="preserve">was seen to be </w:t>
      </w:r>
      <w:r>
        <w:t xml:space="preserve">too high for a proper living. </w:t>
      </w:r>
      <w:r w:rsidR="00C10BD1">
        <w:t>O</w:t>
      </w:r>
      <w:r>
        <w:t>vercrowd</w:t>
      </w:r>
      <w:r w:rsidR="004C0D32">
        <w:t xml:space="preserve">ing </w:t>
      </w:r>
      <w:r>
        <w:t>and years</w:t>
      </w:r>
      <w:r w:rsidR="004C2E7A">
        <w:t>-</w:t>
      </w:r>
      <w:r>
        <w:t>long waiting lists for housing made mov</w:t>
      </w:r>
      <w:r w:rsidR="0029715B">
        <w:t>ing</w:t>
      </w:r>
      <w:r>
        <w:t xml:space="preserve"> back north near impossible.</w:t>
      </w:r>
      <w:r w:rsidR="0029715B">
        <w:t xml:space="preserve"> As one man explained,</w:t>
      </w:r>
      <w:r>
        <w:rPr>
          <w:rFonts w:ascii="Times New Roman" w:eastAsia="Times New Roman" w:hAnsi="Times New Roman" w:cs="Times New Roman"/>
        </w:rPr>
        <w:t xml:space="preserve"> </w:t>
      </w:r>
    </w:p>
    <w:p w14:paraId="463C1958" w14:textId="08040052" w:rsidR="005A6141" w:rsidRPr="00850085" w:rsidRDefault="00980A4D" w:rsidP="000A048B">
      <w:pPr>
        <w:spacing w:after="240"/>
        <w:ind w:left="851" w:right="1008"/>
      </w:pPr>
      <w:r w:rsidRPr="487DBEB0">
        <w:rPr>
          <w:i/>
          <w:iCs/>
        </w:rPr>
        <w:t xml:space="preserve">I would be hunting, would like to have a house, like a normal one, but in four to five years. Four on a waiting list. No, we hate the city. It’s hard, it’s humid, we’re Inuit, we’re from the land of ice and snow. We’re sweating. I’m sweating. We don’t like Montreal, but we got no choice. </w:t>
      </w:r>
      <w:r w:rsidRPr="487DBEB0">
        <w:rPr>
          <w:i/>
          <w:iCs/>
        </w:rPr>
        <w:lastRenderedPageBreak/>
        <w:t>Funny</w:t>
      </w:r>
      <w:r w:rsidR="00A075F6">
        <w:rPr>
          <w:i/>
          <w:iCs/>
        </w:rPr>
        <w:t xml:space="preserve">, </w:t>
      </w:r>
      <w:r w:rsidRPr="487DBEB0">
        <w:rPr>
          <w:i/>
          <w:iCs/>
        </w:rPr>
        <w:t>funny how are we, it’s a lesser evil of two evils.</w:t>
      </w:r>
      <w:r w:rsidR="00B47F4C" w:rsidRPr="487DBEB0">
        <w:rPr>
          <w:i/>
          <w:iCs/>
        </w:rPr>
        <w:t xml:space="preserve"> </w:t>
      </w:r>
      <w:r w:rsidR="007D225F">
        <w:t>(</w:t>
      </w:r>
      <w:proofErr w:type="gramStart"/>
      <w:r w:rsidR="007D225F">
        <w:t>man</w:t>
      </w:r>
      <w:proofErr w:type="gramEnd"/>
      <w:r>
        <w:t xml:space="preserve">, 31, in Montreal for </w:t>
      </w:r>
      <w:r w:rsidR="0011574B">
        <w:t xml:space="preserve">more than </w:t>
      </w:r>
      <w:r w:rsidR="00E63F54">
        <w:t>5 years</w:t>
      </w:r>
      <w:r>
        <w:t>)</w:t>
      </w:r>
    </w:p>
    <w:p w14:paraId="78FB1B21" w14:textId="1C8D10F9" w:rsidR="005A6141" w:rsidRDefault="00EC5F4C" w:rsidP="000A048B">
      <w:pPr>
        <w:spacing w:after="240"/>
      </w:pPr>
      <w:r w:rsidRPr="001676C9">
        <w:rPr>
          <w:i/>
          <w:noProof/>
          <w:lang w:val="en-US"/>
        </w:rPr>
        <mc:AlternateContent>
          <mc:Choice Requires="wps">
            <w:drawing>
              <wp:anchor distT="0" distB="0" distL="114300" distR="114300" simplePos="0" relativeHeight="251693058" behindDoc="1" locked="0" layoutInCell="1" allowOverlap="1" wp14:anchorId="6590E86C" wp14:editId="76B7A253">
                <wp:simplePos x="0" y="0"/>
                <wp:positionH relativeFrom="column">
                  <wp:posOffset>-285833</wp:posOffset>
                </wp:positionH>
                <wp:positionV relativeFrom="paragraph">
                  <wp:posOffset>1082248</wp:posOffset>
                </wp:positionV>
                <wp:extent cx="6483069" cy="6620447"/>
                <wp:effectExtent l="12700" t="12700" r="6985" b="9525"/>
                <wp:wrapNone/>
                <wp:docPr id="33" name="Rectangle 33"/>
                <wp:cNvGraphicFramePr/>
                <a:graphic xmlns:a="http://schemas.openxmlformats.org/drawingml/2006/main">
                  <a:graphicData uri="http://schemas.microsoft.com/office/word/2010/wordprocessingShape">
                    <wps:wsp>
                      <wps:cNvSpPr/>
                      <wps:spPr>
                        <a:xfrm>
                          <a:off x="0" y="0"/>
                          <a:ext cx="6483069" cy="6620447"/>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9506C" id="Rectangle 33" o:spid="_x0000_s1026" style="position:absolute;margin-left:-22.5pt;margin-top:85.2pt;width:510.5pt;height:521.3pt;z-index:-251623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" fillcolor="#cfdeaa" strokecolor="#243f60 [1604]" strokeweight="2pt">
                <v:fill opacity="40606f"/>
              </v:rect>
            </w:pict>
          </mc:Fallback>
        </mc:AlternateContent>
      </w:r>
      <w:r w:rsidR="00980A4D">
        <w:t>Like the participant quoted above, several p</w:t>
      </w:r>
      <w:r w:rsidR="2DF82D98">
        <w:t xml:space="preserve">eople </w:t>
      </w:r>
      <w:r w:rsidR="00980A4D">
        <w:t>felt they had no choice</w:t>
      </w:r>
      <w:r w:rsidR="006E5944">
        <w:t xml:space="preserve"> </w:t>
      </w:r>
      <w:r w:rsidR="00980A4D">
        <w:t xml:space="preserve">but to stay in the </w:t>
      </w:r>
      <w:r w:rsidR="00876937">
        <w:t>South</w:t>
      </w:r>
      <w:r w:rsidR="00301652">
        <w:t xml:space="preserve"> and it </w:t>
      </w:r>
      <w:r w:rsidR="00980A4D">
        <w:t xml:space="preserve">was affecting their well-being. Life in the </w:t>
      </w:r>
      <w:r w:rsidR="00876937">
        <w:t>South</w:t>
      </w:r>
      <w:r w:rsidR="00980A4D">
        <w:t xml:space="preserve"> for some is a “good enough” situation where the basic needs of life are taken care of</w:t>
      </w:r>
      <w:r w:rsidR="006F6319">
        <w:t>,</w:t>
      </w:r>
      <w:r w:rsidR="00980A4D">
        <w:t xml:space="preserve"> but the sense of home and belonging </w:t>
      </w:r>
      <w:r w:rsidR="006E5944">
        <w:t>is missing</w:t>
      </w:r>
      <w:r w:rsidR="00F95FC1">
        <w:t>—a</w:t>
      </w:r>
      <w:r w:rsidR="00980A4D">
        <w:t xml:space="preserve"> sentiment that one person summed up </w:t>
      </w:r>
      <w:r w:rsidR="00F95FC1">
        <w:t>by saying,</w:t>
      </w:r>
      <w:r w:rsidR="00980A4D">
        <w:t xml:space="preserve"> “</w:t>
      </w:r>
      <w:r w:rsidR="00980A4D" w:rsidRPr="001676C9">
        <w:rPr>
          <w:i/>
        </w:rPr>
        <w:t>I’m not an urban Inuk</w:t>
      </w:r>
      <w:r w:rsidR="00F95FC1" w:rsidRPr="001676C9">
        <w:rPr>
          <w:i/>
        </w:rPr>
        <w:t>;</w:t>
      </w:r>
      <w:r w:rsidR="00980A4D" w:rsidRPr="001676C9">
        <w:rPr>
          <w:i/>
        </w:rPr>
        <w:t xml:space="preserve"> I’m an Inuk in the city</w:t>
      </w:r>
      <w:r w:rsidR="00F95FC1">
        <w:t>.</w:t>
      </w:r>
      <w:r w:rsidR="00980A4D">
        <w:t xml:space="preserve">” </w:t>
      </w:r>
    </w:p>
    <w:p w14:paraId="35079858" w14:textId="0EA5EFB2" w:rsidR="00354A20" w:rsidRPr="00F204BA" w:rsidRDefault="0040180F" w:rsidP="00F204BA">
      <w:pPr>
        <w:pStyle w:val="Heading3"/>
        <w:spacing w:after="0"/>
        <w:rPr>
          <w:sz w:val="28"/>
          <w:szCs w:val="28"/>
        </w:rPr>
      </w:pPr>
      <w:bookmarkStart w:id="56" w:name="_Toc104991779"/>
      <w:r w:rsidRPr="00F204BA">
        <w:rPr>
          <w:sz w:val="28"/>
          <w:szCs w:val="28"/>
        </w:rPr>
        <w:t>Summary</w:t>
      </w:r>
      <w:r w:rsidR="00B5621D">
        <w:rPr>
          <w:sz w:val="28"/>
          <w:szCs w:val="28"/>
        </w:rPr>
        <w:t>: Relations with the North and South</w:t>
      </w:r>
      <w:bookmarkEnd w:id="56"/>
    </w:p>
    <w:p w14:paraId="188F24D7" w14:textId="4CFC031D" w:rsidR="00076BC1" w:rsidRDefault="00076BC1" w:rsidP="00F204BA">
      <w:pPr>
        <w:spacing w:after="0"/>
      </w:pPr>
      <w:r>
        <w:t>Siqinirmiut have complex and diverse relations and connection</w:t>
      </w:r>
      <w:r w:rsidR="00246569">
        <w:t>s</w:t>
      </w:r>
      <w:r>
        <w:t xml:space="preserve"> to the North and the South. For some, the South and the city truly are where they want to be and where they feel at home. For others, the city is an occasional or temporary living situation determined by circumstances and individual life experiences. People of mixed identity and ancestry may find it comforting and interesting to have multiple connections and networks of people to engage with. Other people question the legitimacy of their Inuit identity</w:t>
      </w:r>
      <w:r w:rsidR="00026739">
        <w:t xml:space="preserve"> in the city</w:t>
      </w:r>
      <w:r>
        <w:t xml:space="preserve"> and have a difficult time situating themselves within a community. </w:t>
      </w:r>
    </w:p>
    <w:p w14:paraId="468509EC" w14:textId="2E6AB094" w:rsidR="00076BC1" w:rsidRPr="00601045" w:rsidRDefault="00076BC1" w:rsidP="00076BC1">
      <w:pPr>
        <w:spacing w:after="0"/>
      </w:pPr>
      <w:r>
        <w:t xml:space="preserve">Life in the </w:t>
      </w:r>
      <w:r w:rsidR="005E369D">
        <w:t>S</w:t>
      </w:r>
      <w:r>
        <w:t xml:space="preserve">outh has some advantages for achieving Ilusirsusiarniq. Housing is relatively plentiful, there is work for many, and advanced health services are close although difficult to access at times. Perhaps the greatest challenge to Ilusirsusiarniq is in the ready access to drugs and alcohol, which </w:t>
      </w:r>
      <w:r w:rsidR="00C74FE6">
        <w:t xml:space="preserve">both </w:t>
      </w:r>
      <w:r>
        <w:t xml:space="preserve">undermine health and are often symptomatic of troubled experiences, trauma, and ongoing ruptures with people in home communities. Several accidental deaths over the course of the project to date in downtown Montreal are indicative of the degree of this problem. We also note that suicide, known to occur at very high rates in the North, is also present among Siqinirmiut. </w:t>
      </w:r>
    </w:p>
    <w:p w14:paraId="78DA76F3" w14:textId="2D70FFF1" w:rsidR="00076BC1" w:rsidRDefault="00076BC1" w:rsidP="00076BC1">
      <w:r>
        <w:t xml:space="preserve">Accessing country foods is an important challenge for people living in the South. When these foods are available, much sharing and community building takes place around them. Thus, Inuuqatigiitsianiq may be enhanced, or at least made evident in the act of gathering and sharing food. Generosity and taking pleasure in the company of other Inuit is not, however, </w:t>
      </w:r>
      <w:r w:rsidR="006A2464">
        <w:t>dependent</w:t>
      </w:r>
      <w:r>
        <w:t xml:space="preserve"> on food from the North and can occur in restaurants and people’s houses. Inuuqatigiitsianiq is not an exclusively Inuit phenomenon; many Siqinirmiut have profound friendships and rewarding relationships with non-Inuit in all their diversity. Being together in comforting and supportive environments is a critical part of living well for Siqinirmiut. </w:t>
      </w:r>
    </w:p>
    <w:p w14:paraId="70124EC5" w14:textId="6C953F96" w:rsidR="00076BC1" w:rsidRPr="00124491" w:rsidRDefault="00076BC1" w:rsidP="00076BC1">
      <w:pPr>
        <w:numPr>
          <w:ilvl w:val="0"/>
          <w:numId w:val="5"/>
        </w:numPr>
        <w:spacing w:after="120"/>
        <w:ind w:left="714" w:hanging="357"/>
      </w:pPr>
      <w:r w:rsidRPr="00124491">
        <w:t xml:space="preserve">A positive relationship with </w:t>
      </w:r>
      <w:r>
        <w:t xml:space="preserve">people and family in </w:t>
      </w:r>
      <w:r w:rsidRPr="00124491">
        <w:t>the North</w:t>
      </w:r>
      <w:r>
        <w:t>, as well as in the South,</w:t>
      </w:r>
      <w:r w:rsidRPr="00124491">
        <w:t xml:space="preserve"> is </w:t>
      </w:r>
      <w:r w:rsidR="000D719D">
        <w:t>often</w:t>
      </w:r>
      <w:r w:rsidRPr="00124491">
        <w:t xml:space="preserve"> linked to health and well-being.</w:t>
      </w:r>
    </w:p>
    <w:p w14:paraId="0964DD92" w14:textId="255726AD" w:rsidR="00076BC1" w:rsidRPr="00124491" w:rsidRDefault="00D77087" w:rsidP="00D77087">
      <w:pPr>
        <w:pStyle w:val="Summarylist"/>
        <w:numPr>
          <w:ilvl w:val="0"/>
          <w:numId w:val="5"/>
        </w:numPr>
      </w:pPr>
      <w:r w:rsidRPr="00D77087">
        <w:t xml:space="preserve">Many women reported moving South to escape violence, abusive home situations, and to shield their children from negative life experiences. </w:t>
      </w:r>
    </w:p>
    <w:p w14:paraId="7D94E335" w14:textId="63D76C57" w:rsidR="00076BC1" w:rsidRPr="00124491" w:rsidRDefault="00EC5F4C" w:rsidP="00076BC1">
      <w:pPr>
        <w:numPr>
          <w:ilvl w:val="0"/>
          <w:numId w:val="5"/>
        </w:numPr>
        <w:spacing w:after="120"/>
        <w:ind w:left="714" w:hanging="357"/>
      </w:pPr>
      <w:r>
        <w:rPr>
          <w:noProof/>
          <w:lang w:val="en-US"/>
        </w:rPr>
        <w:lastRenderedPageBreak/>
        <mc:AlternateContent>
          <mc:Choice Requires="wps">
            <w:drawing>
              <wp:anchor distT="0" distB="0" distL="114300" distR="114300" simplePos="0" relativeHeight="251697154" behindDoc="1" locked="0" layoutInCell="1" allowOverlap="1" wp14:anchorId="6475FE48" wp14:editId="076E9F1A">
                <wp:simplePos x="0" y="0"/>
                <wp:positionH relativeFrom="column">
                  <wp:posOffset>-85756</wp:posOffset>
                </wp:positionH>
                <wp:positionV relativeFrom="paragraph">
                  <wp:posOffset>-198422</wp:posOffset>
                </wp:positionV>
                <wp:extent cx="6290664" cy="3060284"/>
                <wp:effectExtent l="12700" t="12700" r="8890" b="13335"/>
                <wp:wrapNone/>
                <wp:docPr id="35" name="Rectangle 35"/>
                <wp:cNvGraphicFramePr/>
                <a:graphic xmlns:a="http://schemas.openxmlformats.org/drawingml/2006/main">
                  <a:graphicData uri="http://schemas.microsoft.com/office/word/2010/wordprocessingShape">
                    <wps:wsp>
                      <wps:cNvSpPr/>
                      <wps:spPr>
                        <a:xfrm>
                          <a:off x="0" y="0"/>
                          <a:ext cx="6290664" cy="3060284"/>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5E796" id="Rectangle 35" o:spid="_x0000_s1026" style="position:absolute;margin-left:-6.75pt;margin-top:-15.6pt;width:495.35pt;height:240.95pt;z-index:-251619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" fillcolor="#cfdeaa" strokecolor="#243f60 [1604]" strokeweight="2pt">
                <v:fill opacity="40606f"/>
              </v:rect>
            </w:pict>
          </mc:Fallback>
        </mc:AlternateContent>
      </w:r>
      <w:r w:rsidR="00076BC1" w:rsidRPr="00124491">
        <w:t xml:space="preserve">Physical distance from friends and family in the </w:t>
      </w:r>
      <w:r w:rsidR="00076BC1">
        <w:t>N</w:t>
      </w:r>
      <w:r w:rsidR="00076BC1" w:rsidRPr="00124491">
        <w:t>orth does</w:t>
      </w:r>
      <w:r w:rsidR="00C77247">
        <w:t xml:space="preserve"> </w:t>
      </w:r>
      <w:r w:rsidR="00076BC1" w:rsidRPr="00124491">
        <w:t>n</w:t>
      </w:r>
      <w:r w:rsidR="00C77247">
        <w:t>o</w:t>
      </w:r>
      <w:r w:rsidR="00076BC1" w:rsidRPr="00124491">
        <w:t>t necessarily impact healthy relationships and may in some cases improve them.</w:t>
      </w:r>
    </w:p>
    <w:p w14:paraId="53DD58CC" w14:textId="7E25CE6B" w:rsidR="00076BC1" w:rsidRPr="00124491" w:rsidRDefault="00076BC1" w:rsidP="00076BC1">
      <w:pPr>
        <w:numPr>
          <w:ilvl w:val="0"/>
          <w:numId w:val="5"/>
        </w:numPr>
        <w:spacing w:after="120"/>
        <w:ind w:left="714" w:hanging="357"/>
      </w:pPr>
      <w:r w:rsidRPr="00124491">
        <w:t xml:space="preserve">Having </w:t>
      </w:r>
      <w:r>
        <w:t>good</w:t>
      </w:r>
      <w:r w:rsidRPr="00124491">
        <w:t xml:space="preserve"> connection</w:t>
      </w:r>
      <w:r>
        <w:t>s</w:t>
      </w:r>
      <w:r w:rsidRPr="00124491">
        <w:t xml:space="preserve"> to</w:t>
      </w:r>
      <w:r>
        <w:t xml:space="preserve"> people in</w:t>
      </w:r>
      <w:r w:rsidRPr="00124491">
        <w:t xml:space="preserve"> the North facilitates accessing country food, which is </w:t>
      </w:r>
      <w:r w:rsidR="006A2464">
        <w:t xml:space="preserve">often </w:t>
      </w:r>
      <w:r w:rsidRPr="00124491">
        <w:t>closely linked to experiences of health and well-being.</w:t>
      </w:r>
    </w:p>
    <w:p w14:paraId="6DA45D5A" w14:textId="72B59B0C" w:rsidR="00076BC1" w:rsidRPr="00124491" w:rsidRDefault="00076BC1" w:rsidP="00076BC1">
      <w:pPr>
        <w:numPr>
          <w:ilvl w:val="0"/>
          <w:numId w:val="5"/>
        </w:numPr>
        <w:spacing w:after="120"/>
        <w:ind w:left="714" w:hanging="357"/>
      </w:pPr>
      <w:r w:rsidRPr="00124491">
        <w:t xml:space="preserve">Many people in the </w:t>
      </w:r>
      <w:r>
        <w:t>S</w:t>
      </w:r>
      <w:r w:rsidRPr="00124491">
        <w:t xml:space="preserve">outh have a complex relationship with their home communities. People living with trauma from past experiences can feel both an intense homesickness yet avoid going back because </w:t>
      </w:r>
      <w:r>
        <w:t>o</w:t>
      </w:r>
      <w:r w:rsidRPr="00124491">
        <w:t>f the emotional weight of their experiences.</w:t>
      </w:r>
    </w:p>
    <w:p w14:paraId="559E3E54" w14:textId="7C79B310" w:rsidR="00076BC1" w:rsidRPr="00124491" w:rsidRDefault="00076BC1" w:rsidP="00076BC1">
      <w:pPr>
        <w:numPr>
          <w:ilvl w:val="0"/>
          <w:numId w:val="5"/>
        </w:numPr>
        <w:spacing w:after="120"/>
        <w:ind w:left="714" w:hanging="357"/>
      </w:pPr>
      <w:r w:rsidRPr="00124491">
        <w:t xml:space="preserve">Some people report being comfortable in </w:t>
      </w:r>
      <w:r w:rsidR="003825B2" w:rsidRPr="00124491">
        <w:t xml:space="preserve">neither </w:t>
      </w:r>
      <w:r w:rsidRPr="00124491">
        <w:t xml:space="preserve">the </w:t>
      </w:r>
      <w:r>
        <w:t>N</w:t>
      </w:r>
      <w:r w:rsidRPr="00124491">
        <w:t xml:space="preserve">orth nor the </w:t>
      </w:r>
      <w:r>
        <w:t>S</w:t>
      </w:r>
      <w:r w:rsidRPr="00124491">
        <w:t xml:space="preserve">outh and will move frequently between the two. </w:t>
      </w:r>
    </w:p>
    <w:p w14:paraId="32CA0770" w14:textId="77777777" w:rsidR="00076BC1" w:rsidRPr="00124491" w:rsidRDefault="00076BC1" w:rsidP="00076BC1">
      <w:pPr>
        <w:numPr>
          <w:ilvl w:val="0"/>
          <w:numId w:val="5"/>
        </w:numPr>
        <w:spacing w:after="120"/>
        <w:ind w:left="714" w:hanging="357"/>
      </w:pPr>
      <w:r w:rsidRPr="00124491">
        <w:t xml:space="preserve">Some participants are in the South by choice, others because they lack </w:t>
      </w:r>
      <w:r>
        <w:t>the means or opportunity to live in the North</w:t>
      </w:r>
      <w:r w:rsidRPr="00124491">
        <w:t>.</w:t>
      </w:r>
    </w:p>
    <w:p w14:paraId="6A1D04A5" w14:textId="77777777" w:rsidR="008F61A3" w:rsidRDefault="008F61A3">
      <w:pPr>
        <w:spacing w:before="0" w:after="200"/>
      </w:pPr>
      <w:r>
        <w:rPr>
          <w:b/>
        </w:rPr>
        <w:br w:type="page"/>
      </w:r>
    </w:p>
    <w:p w14:paraId="22362C31" w14:textId="1EE26824" w:rsidR="00EC25F0" w:rsidRPr="001A7267" w:rsidRDefault="00980A4D" w:rsidP="00EC25F0">
      <w:pPr>
        <w:pStyle w:val="Heading2"/>
        <w:numPr>
          <w:ilvl w:val="0"/>
          <w:numId w:val="6"/>
        </w:numPr>
        <w:rPr>
          <w:sz w:val="28"/>
          <w:szCs w:val="28"/>
        </w:rPr>
      </w:pPr>
      <w:bookmarkStart w:id="57" w:name="_Toc104991780"/>
      <w:r w:rsidRPr="00EC25F0">
        <w:rPr>
          <w:sz w:val="28"/>
          <w:szCs w:val="28"/>
        </w:rPr>
        <w:lastRenderedPageBreak/>
        <w:t xml:space="preserve">Identity, </w:t>
      </w:r>
      <w:r w:rsidR="0011798A">
        <w:rPr>
          <w:sz w:val="28"/>
          <w:szCs w:val="28"/>
        </w:rPr>
        <w:t>c</w:t>
      </w:r>
      <w:r w:rsidRPr="00EC25F0">
        <w:rPr>
          <w:sz w:val="28"/>
          <w:szCs w:val="28"/>
        </w:rPr>
        <w:t>ulture</w:t>
      </w:r>
      <w:r w:rsidR="00FA078E" w:rsidRPr="00EC25F0">
        <w:rPr>
          <w:sz w:val="28"/>
          <w:szCs w:val="28"/>
        </w:rPr>
        <w:t>,</w:t>
      </w:r>
      <w:r w:rsidRPr="00EC25F0">
        <w:rPr>
          <w:sz w:val="28"/>
          <w:szCs w:val="28"/>
        </w:rPr>
        <w:t xml:space="preserve"> and </w:t>
      </w:r>
      <w:r w:rsidR="0011798A">
        <w:rPr>
          <w:sz w:val="28"/>
          <w:szCs w:val="28"/>
        </w:rPr>
        <w:t>l</w:t>
      </w:r>
      <w:r w:rsidRPr="00EC25F0">
        <w:rPr>
          <w:sz w:val="28"/>
          <w:szCs w:val="28"/>
        </w:rPr>
        <w:t>anguage</w:t>
      </w:r>
      <w:bookmarkEnd w:id="57"/>
      <w:r w:rsidRPr="00EC25F0">
        <w:rPr>
          <w:sz w:val="28"/>
          <w:szCs w:val="28"/>
        </w:rPr>
        <w:t xml:space="preserve"> </w:t>
      </w:r>
    </w:p>
    <w:p w14:paraId="074BE452" w14:textId="328F6D27" w:rsidR="004E4863" w:rsidRDefault="00980A4D" w:rsidP="00EC25F0">
      <w:r>
        <w:t xml:space="preserve">For people living outside of Inuit Nunangat, </w:t>
      </w:r>
      <w:r w:rsidR="004E4863">
        <w:t xml:space="preserve">negotiating </w:t>
      </w:r>
      <w:r w:rsidR="00C02C68">
        <w:t>i</w:t>
      </w:r>
      <w:r w:rsidR="00BB3557">
        <w:t>dentity, culture, and language</w:t>
      </w:r>
      <w:r>
        <w:t xml:space="preserve"> are significant and complex </w:t>
      </w:r>
      <w:r w:rsidR="004E4863">
        <w:t>events in everyday life.</w:t>
      </w:r>
      <w:r>
        <w:t xml:space="preserve"> Inuit are a small minority population even amongst Indigenous people in the </w:t>
      </w:r>
      <w:r w:rsidR="00E84616">
        <w:t>South</w:t>
      </w:r>
      <w:r>
        <w:t xml:space="preserve">. The contexts of identity formation and opportunities for cultural knowledge and skills development, cultural expression, </w:t>
      </w:r>
      <w:r w:rsidR="00566A39">
        <w:t xml:space="preserve">and </w:t>
      </w:r>
      <w:r>
        <w:t>language learning and use are</w:t>
      </w:r>
      <w:r w:rsidR="00FA078E">
        <w:t>,</w:t>
      </w:r>
      <w:r>
        <w:t xml:space="preserve"> in many cases</w:t>
      </w:r>
      <w:r w:rsidR="00FA078E">
        <w:t>,</w:t>
      </w:r>
      <w:r>
        <w:t xml:space="preserve"> limited for Siqinirmiut. This is especially the case when compared to northern communities where Inuit are the majority and the key features of identity, culture</w:t>
      </w:r>
      <w:r w:rsidR="00FA078E">
        <w:t>,</w:t>
      </w:r>
      <w:r>
        <w:t xml:space="preserve"> and language are present in everyday life. </w:t>
      </w:r>
      <w:r w:rsidRPr="00E13E5C">
        <w:t>Nevertheless, identity, culture</w:t>
      </w:r>
      <w:r w:rsidR="00FA22F4" w:rsidRPr="00E13E5C">
        <w:t>,</w:t>
      </w:r>
      <w:r w:rsidRPr="00E13E5C">
        <w:t xml:space="preserve"> and language </w:t>
      </w:r>
      <w:r w:rsidR="004E4863">
        <w:t>are vital</w:t>
      </w:r>
      <w:r w:rsidRPr="00E13E5C">
        <w:t xml:space="preserve"> sources of personal and collective affirmation</w:t>
      </w:r>
      <w:r w:rsidR="004B67F6" w:rsidRPr="00E13E5C">
        <w:t xml:space="preserve">, </w:t>
      </w:r>
      <w:r w:rsidR="00E30A36" w:rsidRPr="00E13E5C">
        <w:t>mutual</w:t>
      </w:r>
      <w:r w:rsidR="004B67F6" w:rsidRPr="00E13E5C">
        <w:t xml:space="preserve"> recognition</w:t>
      </w:r>
      <w:r w:rsidR="00194EF6" w:rsidRPr="00E13E5C">
        <w:t>,</w:t>
      </w:r>
      <w:r w:rsidR="00351EF8" w:rsidRPr="00E13E5C">
        <w:t xml:space="preserve"> and</w:t>
      </w:r>
      <w:r w:rsidRPr="00E13E5C">
        <w:t xml:space="preserve"> resilience for Siqinirmiut.</w:t>
      </w:r>
    </w:p>
    <w:p w14:paraId="67842EB1" w14:textId="2BEF05ED" w:rsidR="005A6141" w:rsidRDefault="004B67F6" w:rsidP="487DBEB0">
      <w:pPr>
        <w:spacing w:before="240" w:after="240"/>
      </w:pPr>
      <w:r w:rsidRPr="00E13E5C">
        <w:t>Th</w:t>
      </w:r>
      <w:r w:rsidR="00980A4D" w:rsidRPr="00E13E5C">
        <w:t>e</w:t>
      </w:r>
      <w:r w:rsidRPr="00E13E5C">
        <w:t xml:space="preserve"> sense of </w:t>
      </w:r>
      <w:r w:rsidR="00BA45C7">
        <w:t xml:space="preserve">Inuuqatigiitsianiq or </w:t>
      </w:r>
      <w:r w:rsidRPr="00E13E5C">
        <w:t xml:space="preserve">community togetherness is </w:t>
      </w:r>
      <w:r w:rsidR="00F900E6" w:rsidRPr="00E13E5C">
        <w:t xml:space="preserve">very much </w:t>
      </w:r>
      <w:r w:rsidR="00847BCE" w:rsidRPr="00E13E5C">
        <w:t>evident at the</w:t>
      </w:r>
      <w:r w:rsidR="00980A4D" w:rsidRPr="00E13E5C">
        <w:t xml:space="preserve"> feasts </w:t>
      </w:r>
      <w:r w:rsidR="00F900E6" w:rsidRPr="00E13E5C">
        <w:t>held by</w:t>
      </w:r>
      <w:r w:rsidR="00F900E6">
        <w:t xml:space="preserve"> the SQIA in</w:t>
      </w:r>
      <w:r w:rsidR="00980A4D">
        <w:t xml:space="preserve"> Montreal since 2017</w:t>
      </w:r>
      <w:r w:rsidR="00141C10">
        <w:t>,</w:t>
      </w:r>
      <w:r w:rsidR="00226300">
        <w:t xml:space="preserve"> wher</w:t>
      </w:r>
      <w:r w:rsidR="00846386">
        <w:t>e many</w:t>
      </w:r>
      <w:r w:rsidR="00980A4D">
        <w:t xml:space="preserve"> Inuit come together for food, games, conversation</w:t>
      </w:r>
      <w:r w:rsidR="005845C4">
        <w:t>,</w:t>
      </w:r>
      <w:r w:rsidR="00980A4D">
        <w:t xml:space="preserve"> and companionship. </w:t>
      </w:r>
      <w:r w:rsidR="0031471B">
        <w:t xml:space="preserve">Many </w:t>
      </w:r>
      <w:r w:rsidR="00846386">
        <w:t xml:space="preserve">people report feeling </w:t>
      </w:r>
      <w:r w:rsidR="00980A4D">
        <w:t xml:space="preserve">a sense of relief </w:t>
      </w:r>
      <w:r w:rsidR="0031471B">
        <w:t xml:space="preserve">at </w:t>
      </w:r>
      <w:r w:rsidR="00980A4D">
        <w:t>be</w:t>
      </w:r>
      <w:r w:rsidR="0031471B">
        <w:t>ing</w:t>
      </w:r>
      <w:r w:rsidR="00980A4D">
        <w:t xml:space="preserve"> </w:t>
      </w:r>
      <w:r w:rsidR="00D465D5">
        <w:t>with</w:t>
      </w:r>
      <w:r w:rsidR="00980A4D">
        <w:t xml:space="preserve"> other Inuit in an environment where Inuit ways of being together, talking</w:t>
      </w:r>
      <w:r w:rsidR="0031471B">
        <w:t>,</w:t>
      </w:r>
      <w:r w:rsidR="00980A4D">
        <w:t xml:space="preserve"> and eating are normal and not subject </w:t>
      </w:r>
      <w:r w:rsidR="001C1B80">
        <w:t xml:space="preserve">to the </w:t>
      </w:r>
      <w:r w:rsidR="00980A4D">
        <w:t>star</w:t>
      </w:r>
      <w:r w:rsidR="001C1B80">
        <w:t>es</w:t>
      </w:r>
      <w:r w:rsidR="00980A4D">
        <w:t xml:space="preserve"> </w:t>
      </w:r>
      <w:r w:rsidR="001C1B80">
        <w:t>o</w:t>
      </w:r>
      <w:r w:rsidR="0007343E">
        <w:t>f</w:t>
      </w:r>
      <w:r w:rsidR="001C1B80">
        <w:t xml:space="preserve"> </w:t>
      </w:r>
      <w:r w:rsidR="00980A4D">
        <w:t>non-Inuit. For some</w:t>
      </w:r>
      <w:r w:rsidR="00534655">
        <w:t>,</w:t>
      </w:r>
      <w:r w:rsidR="00980A4D">
        <w:t xml:space="preserve"> the circumstances that brought them to live in the </w:t>
      </w:r>
      <w:r w:rsidR="00E84616">
        <w:t>South</w:t>
      </w:r>
      <w:r w:rsidR="00980A4D">
        <w:t xml:space="preserve"> are difficult and can </w:t>
      </w:r>
      <w:r w:rsidR="009A1056">
        <w:t xml:space="preserve">make them question </w:t>
      </w:r>
      <w:r w:rsidR="00980A4D">
        <w:t>the</w:t>
      </w:r>
      <w:r w:rsidR="00846386">
        <w:t>ir</w:t>
      </w:r>
      <w:r w:rsidR="00980A4D">
        <w:t xml:space="preserve"> feeling</w:t>
      </w:r>
      <w:r w:rsidR="00846386">
        <w:t>s</w:t>
      </w:r>
      <w:r w:rsidR="00980A4D">
        <w:t xml:space="preserve"> of belonging and </w:t>
      </w:r>
      <w:r w:rsidR="009A1056">
        <w:t xml:space="preserve">cultural </w:t>
      </w:r>
      <w:r w:rsidR="00980A4D">
        <w:t xml:space="preserve">pride. Many in the </w:t>
      </w:r>
      <w:r w:rsidR="00E84616">
        <w:t>South</w:t>
      </w:r>
      <w:r w:rsidR="00980A4D">
        <w:t xml:space="preserve"> </w:t>
      </w:r>
      <w:r w:rsidR="32468227">
        <w:t xml:space="preserve">reported </w:t>
      </w:r>
      <w:r w:rsidR="00980A4D">
        <w:t>feel</w:t>
      </w:r>
      <w:r w:rsidR="66F222F8">
        <w:t>ing</w:t>
      </w:r>
      <w:r w:rsidR="00980A4D">
        <w:t xml:space="preserve"> disconnected from their homeland, family</w:t>
      </w:r>
      <w:r w:rsidR="004A6B8A">
        <w:t>,</w:t>
      </w:r>
      <w:r w:rsidR="00980A4D">
        <w:t xml:space="preserve"> and culture, some never having had the chance to </w:t>
      </w:r>
      <w:r w:rsidR="5F49BA6C">
        <w:t xml:space="preserve">really </w:t>
      </w:r>
      <w:r w:rsidR="00980A4D">
        <w:t>know them at all. For them</w:t>
      </w:r>
      <w:r w:rsidR="004A6B8A">
        <w:t>,</w:t>
      </w:r>
      <w:r w:rsidR="00980A4D">
        <w:t xml:space="preserve"> </w:t>
      </w:r>
      <w:r w:rsidR="003D0273">
        <w:t xml:space="preserve">identity, culture, and language </w:t>
      </w:r>
      <w:r w:rsidR="00980A4D">
        <w:t>can be sources of self-questioning, alienation</w:t>
      </w:r>
      <w:r w:rsidR="004A6B8A">
        <w:t>,</w:t>
      </w:r>
      <w:r w:rsidR="00980A4D">
        <w:t xml:space="preserve"> and </w:t>
      </w:r>
      <w:r w:rsidR="00846386">
        <w:t xml:space="preserve">provoke </w:t>
      </w:r>
      <w:r w:rsidR="00980A4D">
        <w:t xml:space="preserve">feelings of inadequacy. These feelings can change throughout a lifetime as circumstances of life shift and people find sources of strength within themselves, </w:t>
      </w:r>
      <w:r w:rsidR="00A85A17">
        <w:t xml:space="preserve">locate themselves within </w:t>
      </w:r>
      <w:r w:rsidR="00980A4D">
        <w:t>a community</w:t>
      </w:r>
      <w:r w:rsidR="00816EE7">
        <w:t>,</w:t>
      </w:r>
      <w:r w:rsidR="00980A4D">
        <w:t xml:space="preserve"> and </w:t>
      </w:r>
      <w:r w:rsidR="00074ED2">
        <w:t xml:space="preserve">find </w:t>
      </w:r>
      <w:r w:rsidR="00A85A17">
        <w:t xml:space="preserve">opportunities to </w:t>
      </w:r>
      <w:r w:rsidR="76CDCB9A">
        <w:t xml:space="preserve">share </w:t>
      </w:r>
      <w:r w:rsidR="00A85A17">
        <w:t>with others</w:t>
      </w:r>
      <w:r w:rsidR="00980A4D">
        <w:t>.</w:t>
      </w:r>
    </w:p>
    <w:p w14:paraId="080E4BBD" w14:textId="4F31468E" w:rsidR="0040180F" w:rsidRDefault="00C81DC4" w:rsidP="006A7822">
      <w:pPr>
        <w:spacing w:before="240" w:after="240"/>
      </w:pPr>
      <w:r w:rsidRPr="487DBEB0">
        <w:t xml:space="preserve">Identity, culture, and language </w:t>
      </w:r>
      <w:r w:rsidR="00980A4D" w:rsidRPr="487DBEB0">
        <w:t xml:space="preserve">were common points of discussion in the interviews and other qualitative methods during the first phase of the project. They were often evoked as both contributing to and undermining the possibility of health for individuals and the Siqinirmiut population at large. </w:t>
      </w:r>
      <w:bookmarkStart w:id="58" w:name="_l64ikbeai3oe"/>
      <w:bookmarkEnd w:id="58"/>
    </w:p>
    <w:p w14:paraId="4004ACF6" w14:textId="55D012A5" w:rsidR="005A6141" w:rsidRPr="00313FD2" w:rsidRDefault="006A7822" w:rsidP="000A048B">
      <w:pPr>
        <w:pStyle w:val="Heading3"/>
        <w:spacing w:after="0"/>
      </w:pPr>
      <w:bookmarkStart w:id="59" w:name="_Toc104991781"/>
      <w:r>
        <w:t xml:space="preserve">5.1 </w:t>
      </w:r>
      <w:r w:rsidR="00980A4D" w:rsidRPr="00313FD2">
        <w:t>Being Inuit in the South</w:t>
      </w:r>
      <w:bookmarkEnd w:id="59"/>
    </w:p>
    <w:p w14:paraId="6A3726EF" w14:textId="3DD4DF85" w:rsidR="005A6141" w:rsidRPr="007D689F" w:rsidRDefault="00980A4D" w:rsidP="000A048B">
      <w:pPr>
        <w:spacing w:after="0"/>
      </w:pPr>
      <w:r>
        <w:t xml:space="preserve">The lack of contemporary representation of Inuit people and history in urban areas </w:t>
      </w:r>
      <w:r w:rsidR="00EF6FF2">
        <w:t>was a source of frustration for some</w:t>
      </w:r>
      <w:r>
        <w:t xml:space="preserve">. In some public spaces, Inuit and First Nations’ life and history are referred to as events from the past, as </w:t>
      </w:r>
      <w:r w:rsidR="001A0139">
        <w:t xml:space="preserve">one </w:t>
      </w:r>
      <w:r>
        <w:t>participant</w:t>
      </w:r>
      <w:r w:rsidR="001A0139">
        <w:t>’s remarks illustrate</w:t>
      </w:r>
      <w:r>
        <w:t xml:space="preserve">: </w:t>
      </w:r>
      <w:r w:rsidRPr="487DBEB0">
        <w:rPr>
          <w:i/>
          <w:iCs/>
        </w:rPr>
        <w:t xml:space="preserve">“I just did history in high school and it bothered me so much how the language was past tense </w:t>
      </w:r>
      <w:r w:rsidR="00566A39">
        <w:rPr>
          <w:i/>
          <w:iCs/>
        </w:rPr>
        <w:t>…</w:t>
      </w:r>
      <w:r w:rsidRPr="487DBEB0">
        <w:rPr>
          <w:i/>
          <w:iCs/>
        </w:rPr>
        <w:t xml:space="preserve">, but we’re still here! Inuit still go out on the land and hunt. You’re talking about it like we just </w:t>
      </w:r>
      <w:r w:rsidR="00566A39">
        <w:rPr>
          <w:i/>
          <w:iCs/>
        </w:rPr>
        <w:t>…</w:t>
      </w:r>
      <w:r w:rsidR="00566A39" w:rsidRPr="487DBEB0">
        <w:rPr>
          <w:i/>
          <w:iCs/>
        </w:rPr>
        <w:t xml:space="preserve"> </w:t>
      </w:r>
      <w:r w:rsidRPr="487DBEB0">
        <w:rPr>
          <w:i/>
          <w:iCs/>
        </w:rPr>
        <w:t>disappeared”</w:t>
      </w:r>
      <w:r>
        <w:t xml:space="preserve"> </w:t>
      </w:r>
      <w:r w:rsidR="007D225F">
        <w:t>(woman</w:t>
      </w:r>
      <w:r>
        <w:t xml:space="preserve">, 41, in Montreal for more than 10 years). </w:t>
      </w:r>
      <w:r w:rsidR="00EF6FF2">
        <w:t>Several spoke about how</w:t>
      </w:r>
      <w:r w:rsidR="00EF6FF2" w:rsidRPr="487DBEB0">
        <w:t xml:space="preserve"> </w:t>
      </w:r>
      <w:r w:rsidR="007D689F">
        <w:t>the broad and ever</w:t>
      </w:r>
      <w:r w:rsidR="00422CD8">
        <w:t>-</w:t>
      </w:r>
      <w:r w:rsidR="007D689F">
        <w:t xml:space="preserve">present </w:t>
      </w:r>
      <w:r w:rsidR="00BA45C7">
        <w:t>conditions</w:t>
      </w:r>
      <w:r w:rsidR="007D689F">
        <w:t xml:space="preserve"> of </w:t>
      </w:r>
      <w:r w:rsidR="00EF6FF2" w:rsidRPr="487DBEB0">
        <w:t>colonization ha</w:t>
      </w:r>
      <w:r w:rsidR="007D689F">
        <w:t>ve</w:t>
      </w:r>
      <w:r w:rsidR="00EF6FF2" w:rsidRPr="487DBEB0">
        <w:t xml:space="preserve"> </w:t>
      </w:r>
      <w:r w:rsidR="007D689F">
        <w:t>undermined</w:t>
      </w:r>
      <w:r w:rsidR="00EF6FF2" w:rsidRPr="487DBEB0">
        <w:t xml:space="preserve"> their identity</w:t>
      </w:r>
      <w:r w:rsidR="00EF6FF2">
        <w:t xml:space="preserve">. </w:t>
      </w:r>
      <w:r w:rsidRPr="487DBEB0">
        <w:rPr>
          <w:highlight w:val="white"/>
        </w:rPr>
        <w:t xml:space="preserve">People </w:t>
      </w:r>
      <w:r w:rsidR="007D689F">
        <w:rPr>
          <w:highlight w:val="white"/>
        </w:rPr>
        <w:t>of</w:t>
      </w:r>
      <w:r w:rsidRPr="487DBEB0">
        <w:rPr>
          <w:highlight w:val="white"/>
        </w:rPr>
        <w:t xml:space="preserve"> mixed, multirac</w:t>
      </w:r>
      <w:r w:rsidR="001A0139" w:rsidRPr="487DBEB0">
        <w:rPr>
          <w:highlight w:val="white"/>
        </w:rPr>
        <w:t>ial,</w:t>
      </w:r>
      <w:r w:rsidRPr="487DBEB0">
        <w:rPr>
          <w:highlight w:val="white"/>
        </w:rPr>
        <w:t xml:space="preserve"> a</w:t>
      </w:r>
      <w:r w:rsidR="001A0139" w:rsidRPr="487DBEB0">
        <w:rPr>
          <w:highlight w:val="white"/>
        </w:rPr>
        <w:t>n</w:t>
      </w:r>
      <w:r w:rsidRPr="487DBEB0">
        <w:rPr>
          <w:highlight w:val="white"/>
        </w:rPr>
        <w:t>d multicultural</w:t>
      </w:r>
      <w:r w:rsidR="007D689F">
        <w:rPr>
          <w:highlight w:val="white"/>
        </w:rPr>
        <w:t xml:space="preserve"> backgrounds spoke of their </w:t>
      </w:r>
      <w:r w:rsidR="007D689F">
        <w:rPr>
          <w:highlight w:val="white"/>
        </w:rPr>
        <w:lastRenderedPageBreak/>
        <w:t>unique processes of identity formation and struggles to situate themselves</w:t>
      </w:r>
      <w:r w:rsidRPr="487DBEB0">
        <w:rPr>
          <w:highlight w:val="white"/>
        </w:rPr>
        <w:t xml:space="preserve">. For others who were raised in the </w:t>
      </w:r>
      <w:r w:rsidR="00E84616" w:rsidRPr="487DBEB0">
        <w:rPr>
          <w:highlight w:val="white"/>
        </w:rPr>
        <w:t>South</w:t>
      </w:r>
      <w:r w:rsidRPr="487DBEB0">
        <w:rPr>
          <w:highlight w:val="white"/>
        </w:rPr>
        <w:t xml:space="preserve"> in non-Inuit families through fosterage arrangements, transcultural adoption</w:t>
      </w:r>
      <w:r w:rsidR="004F362F" w:rsidRPr="487DBEB0">
        <w:rPr>
          <w:highlight w:val="white"/>
        </w:rPr>
        <w:t>,</w:t>
      </w:r>
      <w:r w:rsidRPr="487DBEB0">
        <w:rPr>
          <w:highlight w:val="white"/>
        </w:rPr>
        <w:t xml:space="preserve"> or </w:t>
      </w:r>
      <w:r w:rsidR="00EF6FF2" w:rsidRPr="487DBEB0">
        <w:rPr>
          <w:highlight w:val="white"/>
        </w:rPr>
        <w:t>because of</w:t>
      </w:r>
      <w:r w:rsidRPr="487DBEB0">
        <w:rPr>
          <w:highlight w:val="white"/>
        </w:rPr>
        <w:t xml:space="preserve"> family separation of culturally mixed parents, contact with Inuit culture was restricted or non-existent. Finally, </w:t>
      </w:r>
      <w:r w:rsidR="004F362F" w:rsidRPr="487DBEB0">
        <w:rPr>
          <w:highlight w:val="white"/>
        </w:rPr>
        <w:t xml:space="preserve">for </w:t>
      </w:r>
      <w:r w:rsidRPr="487DBEB0">
        <w:rPr>
          <w:highlight w:val="white"/>
        </w:rPr>
        <w:t>many second</w:t>
      </w:r>
      <w:r w:rsidR="004F362F" w:rsidRPr="487DBEB0">
        <w:rPr>
          <w:highlight w:val="white"/>
        </w:rPr>
        <w:t>-</w:t>
      </w:r>
      <w:r w:rsidRPr="487DBEB0">
        <w:rPr>
          <w:highlight w:val="white"/>
        </w:rPr>
        <w:t xml:space="preserve"> and </w:t>
      </w:r>
      <w:proofErr w:type="gramStart"/>
      <w:r w:rsidRPr="487DBEB0">
        <w:rPr>
          <w:highlight w:val="white"/>
        </w:rPr>
        <w:t>third</w:t>
      </w:r>
      <w:r w:rsidR="004F362F" w:rsidRPr="487DBEB0">
        <w:rPr>
          <w:highlight w:val="white"/>
        </w:rPr>
        <w:t>-</w:t>
      </w:r>
      <w:r w:rsidRPr="487DBEB0">
        <w:rPr>
          <w:highlight w:val="white"/>
        </w:rPr>
        <w:t>generation</w:t>
      </w:r>
      <w:proofErr w:type="gramEnd"/>
      <w:r w:rsidRPr="487DBEB0">
        <w:rPr>
          <w:highlight w:val="white"/>
        </w:rPr>
        <w:t xml:space="preserve"> Siqinirmiut</w:t>
      </w:r>
      <w:r w:rsidR="004F362F" w:rsidRPr="487DBEB0">
        <w:rPr>
          <w:highlight w:val="white"/>
        </w:rPr>
        <w:t>,</w:t>
      </w:r>
      <w:r w:rsidRPr="487DBEB0">
        <w:rPr>
          <w:highlight w:val="white"/>
        </w:rPr>
        <w:t xml:space="preserve"> the </w:t>
      </w:r>
      <w:r w:rsidR="00E84616" w:rsidRPr="487DBEB0">
        <w:rPr>
          <w:highlight w:val="white"/>
        </w:rPr>
        <w:t>South</w:t>
      </w:r>
      <w:r w:rsidRPr="487DBEB0">
        <w:rPr>
          <w:highlight w:val="white"/>
        </w:rPr>
        <w:t xml:space="preserve"> is their home and </w:t>
      </w:r>
      <w:r w:rsidR="004F362F" w:rsidRPr="487DBEB0">
        <w:rPr>
          <w:highlight w:val="white"/>
        </w:rPr>
        <w:t xml:space="preserve">few </w:t>
      </w:r>
      <w:r w:rsidRPr="487DBEB0">
        <w:rPr>
          <w:highlight w:val="white"/>
        </w:rPr>
        <w:t xml:space="preserve">have spent </w:t>
      </w:r>
      <w:r w:rsidR="004F362F" w:rsidRPr="487DBEB0">
        <w:rPr>
          <w:highlight w:val="white"/>
        </w:rPr>
        <w:t xml:space="preserve">much </w:t>
      </w:r>
      <w:r w:rsidRPr="487DBEB0">
        <w:rPr>
          <w:highlight w:val="white"/>
        </w:rPr>
        <w:t xml:space="preserve">time in the </w:t>
      </w:r>
      <w:r w:rsidR="00F632BE" w:rsidRPr="487DBEB0">
        <w:rPr>
          <w:highlight w:val="white"/>
        </w:rPr>
        <w:t>North</w:t>
      </w:r>
      <w:r w:rsidRPr="487DBEB0">
        <w:rPr>
          <w:highlight w:val="white"/>
        </w:rPr>
        <w:t xml:space="preserve">. They report that they sometimes struggle to be recognized by </w:t>
      </w:r>
      <w:r w:rsidR="00BA45C7">
        <w:rPr>
          <w:highlight w:val="white"/>
        </w:rPr>
        <w:t>other Inuit</w:t>
      </w:r>
      <w:r w:rsidRPr="487DBEB0">
        <w:rPr>
          <w:highlight w:val="white"/>
        </w:rPr>
        <w:t xml:space="preserve"> and do not feel a particular attachment to the </w:t>
      </w:r>
      <w:r w:rsidR="00F632BE" w:rsidRPr="487DBEB0">
        <w:rPr>
          <w:highlight w:val="white"/>
        </w:rPr>
        <w:t>North</w:t>
      </w:r>
      <w:r w:rsidRPr="487DBEB0">
        <w:rPr>
          <w:highlight w:val="white"/>
        </w:rPr>
        <w:t xml:space="preserve">. </w:t>
      </w:r>
    </w:p>
    <w:p w14:paraId="60DD7ECE" w14:textId="2A8FD1FA" w:rsidR="005A6141" w:rsidRDefault="00980A4D" w:rsidP="000A048B">
      <w:pPr>
        <w:spacing w:after="240"/>
        <w:rPr>
          <w:highlight w:val="white"/>
        </w:rPr>
      </w:pPr>
      <w:r w:rsidRPr="487DBEB0">
        <w:rPr>
          <w:highlight w:val="white"/>
        </w:rPr>
        <w:t xml:space="preserve">While some said they have been raised to be </w:t>
      </w:r>
      <w:proofErr w:type="gramStart"/>
      <w:r w:rsidRPr="487DBEB0">
        <w:rPr>
          <w:highlight w:val="white"/>
        </w:rPr>
        <w:t>more “</w:t>
      </w:r>
      <w:r w:rsidR="004F362F" w:rsidRPr="487DBEB0">
        <w:rPr>
          <w:highlight w:val="white"/>
        </w:rPr>
        <w:t>w</w:t>
      </w:r>
      <w:r w:rsidRPr="487DBEB0">
        <w:rPr>
          <w:highlight w:val="white"/>
        </w:rPr>
        <w:t>hite”</w:t>
      </w:r>
      <w:proofErr w:type="gramEnd"/>
      <w:r w:rsidRPr="487DBEB0">
        <w:rPr>
          <w:highlight w:val="white"/>
        </w:rPr>
        <w:t xml:space="preserve"> than Inuit in the </w:t>
      </w:r>
      <w:r w:rsidR="00E84616" w:rsidRPr="487DBEB0">
        <w:rPr>
          <w:highlight w:val="white"/>
        </w:rPr>
        <w:t>South</w:t>
      </w:r>
      <w:r w:rsidRPr="487DBEB0">
        <w:rPr>
          <w:highlight w:val="white"/>
        </w:rPr>
        <w:t xml:space="preserve">, others expressed how they always felt </w:t>
      </w:r>
      <w:r w:rsidR="004E55DD">
        <w:rPr>
          <w:highlight w:val="white"/>
        </w:rPr>
        <w:t xml:space="preserve">themselves </w:t>
      </w:r>
      <w:r w:rsidRPr="487DBEB0">
        <w:rPr>
          <w:highlight w:val="white"/>
        </w:rPr>
        <w:t>between southern and northern identities. There was</w:t>
      </w:r>
      <w:r w:rsidR="00830E92" w:rsidRPr="487DBEB0">
        <w:rPr>
          <w:highlight w:val="white"/>
        </w:rPr>
        <w:t>,</w:t>
      </w:r>
      <w:r w:rsidRPr="487DBEB0">
        <w:rPr>
          <w:highlight w:val="white"/>
        </w:rPr>
        <w:t xml:space="preserve"> however</w:t>
      </w:r>
      <w:r w:rsidR="00830E92" w:rsidRPr="487DBEB0">
        <w:rPr>
          <w:highlight w:val="white"/>
        </w:rPr>
        <w:t>,</w:t>
      </w:r>
      <w:r w:rsidRPr="487DBEB0">
        <w:rPr>
          <w:highlight w:val="white"/>
        </w:rPr>
        <w:t xml:space="preserve"> broad agreement </w:t>
      </w:r>
      <w:r w:rsidR="00A97D68" w:rsidRPr="487DBEB0">
        <w:rPr>
          <w:highlight w:val="white"/>
        </w:rPr>
        <w:t xml:space="preserve">among participants </w:t>
      </w:r>
      <w:r w:rsidRPr="487DBEB0">
        <w:rPr>
          <w:highlight w:val="white"/>
        </w:rPr>
        <w:t xml:space="preserve">that it was important to know where they come from. </w:t>
      </w:r>
      <w:proofErr w:type="gramStart"/>
      <w:r w:rsidRPr="487DBEB0">
        <w:rPr>
          <w:highlight w:val="white"/>
        </w:rPr>
        <w:t>A number of</w:t>
      </w:r>
      <w:proofErr w:type="gramEnd"/>
      <w:r w:rsidRPr="487DBEB0">
        <w:rPr>
          <w:highlight w:val="white"/>
        </w:rPr>
        <w:t xml:space="preserve"> people reported that they were actively trying to learn more about the </w:t>
      </w:r>
      <w:r w:rsidR="00F632BE" w:rsidRPr="487DBEB0">
        <w:rPr>
          <w:highlight w:val="white"/>
        </w:rPr>
        <w:t>North</w:t>
      </w:r>
      <w:r w:rsidR="00830E92" w:rsidRPr="487DBEB0">
        <w:rPr>
          <w:highlight w:val="white"/>
        </w:rPr>
        <w:t xml:space="preserve"> and</w:t>
      </w:r>
      <w:r w:rsidRPr="487DBEB0">
        <w:rPr>
          <w:highlight w:val="white"/>
        </w:rPr>
        <w:t xml:space="preserve"> Inuit culture and were hoping to visit their community of </w:t>
      </w:r>
      <w:r w:rsidR="007D689F">
        <w:rPr>
          <w:highlight w:val="white"/>
        </w:rPr>
        <w:t>origin</w:t>
      </w:r>
      <w:r w:rsidR="00830E92" w:rsidRPr="487DBEB0">
        <w:rPr>
          <w:highlight w:val="white"/>
        </w:rPr>
        <w:t xml:space="preserve">. One participant noted, </w:t>
      </w:r>
    </w:p>
    <w:p w14:paraId="2C5698D4" w14:textId="57391177" w:rsidR="005A6141" w:rsidRDefault="00980A4D" w:rsidP="000A048B">
      <w:pPr>
        <w:spacing w:after="240"/>
        <w:ind w:left="851" w:right="1008"/>
        <w:rPr>
          <w:i/>
          <w:iCs/>
        </w:rPr>
      </w:pPr>
      <w:r w:rsidRPr="487DBEB0">
        <w:rPr>
          <w:i/>
          <w:iCs/>
        </w:rPr>
        <w:t xml:space="preserve">One day my brother will take me </w:t>
      </w:r>
      <w:r w:rsidR="00830E92" w:rsidRPr="487DBEB0">
        <w:rPr>
          <w:i/>
          <w:iCs/>
        </w:rPr>
        <w:t>[</w:t>
      </w:r>
      <w:r w:rsidRPr="487DBEB0">
        <w:rPr>
          <w:i/>
          <w:iCs/>
        </w:rPr>
        <w:t>to my community</w:t>
      </w:r>
      <w:r w:rsidR="00830E92" w:rsidRPr="487DBEB0">
        <w:rPr>
          <w:i/>
          <w:iCs/>
        </w:rPr>
        <w:t>]</w:t>
      </w:r>
      <w:r w:rsidRPr="487DBEB0">
        <w:rPr>
          <w:i/>
          <w:iCs/>
        </w:rPr>
        <w:t>, so I'm excited to go</w:t>
      </w:r>
      <w:r w:rsidR="00566A39">
        <w:rPr>
          <w:i/>
          <w:iCs/>
        </w:rPr>
        <w:t xml:space="preserve">. … </w:t>
      </w:r>
      <w:r w:rsidRPr="487DBEB0">
        <w:rPr>
          <w:i/>
          <w:iCs/>
        </w:rPr>
        <w:t>I'd love to advocate for all the kids who grew up like me and don't feel as close to any culture that they could be with</w:t>
      </w:r>
      <w:r w:rsidR="00580E91" w:rsidRPr="487DBEB0">
        <w:rPr>
          <w:i/>
          <w:iCs/>
        </w:rPr>
        <w:t>.</w:t>
      </w:r>
      <w:r w:rsidRPr="487DBEB0">
        <w:rPr>
          <w:i/>
          <w:iCs/>
        </w:rPr>
        <w:t xml:space="preserve"> </w:t>
      </w:r>
      <w:r w:rsidR="00580E91" w:rsidRPr="487DBEB0">
        <w:rPr>
          <w:i/>
          <w:iCs/>
        </w:rPr>
        <w:t>I</w:t>
      </w:r>
      <w:r w:rsidRPr="487DBEB0">
        <w:rPr>
          <w:i/>
          <w:iCs/>
        </w:rPr>
        <w:t>t's hard not knowing who you are</w:t>
      </w:r>
      <w:r w:rsidR="00D061B9" w:rsidRPr="487DBEB0">
        <w:rPr>
          <w:i/>
          <w:iCs/>
        </w:rPr>
        <w:t>.</w:t>
      </w:r>
      <w:r w:rsidRPr="487DBEB0">
        <w:rPr>
          <w:i/>
          <w:iCs/>
        </w:rPr>
        <w:t xml:space="preserve"> </w:t>
      </w:r>
      <w:r w:rsidR="007D225F">
        <w:t>(</w:t>
      </w:r>
      <w:proofErr w:type="gramStart"/>
      <w:r w:rsidR="007D225F">
        <w:t>woman</w:t>
      </w:r>
      <w:proofErr w:type="gramEnd"/>
      <w:r>
        <w:t>, 19, born and raised in Montreal)</w:t>
      </w:r>
    </w:p>
    <w:p w14:paraId="1131B763" w14:textId="65D510BE" w:rsidR="005A6141" w:rsidRDefault="00980A4D" w:rsidP="000A048B">
      <w:pPr>
        <w:spacing w:after="240"/>
      </w:pPr>
      <w:r>
        <w:t>This picture</w:t>
      </w:r>
      <w:r w:rsidR="00373DF1">
        <w:t xml:space="preserve">, </w:t>
      </w:r>
      <w:r>
        <w:t>however</w:t>
      </w:r>
      <w:r w:rsidR="00373DF1">
        <w:t>, is</w:t>
      </w:r>
      <w:r>
        <w:t xml:space="preserve"> nuanced</w:t>
      </w:r>
      <w:r w:rsidR="00566A39">
        <w:t>.</w:t>
      </w:r>
      <w:r>
        <w:t xml:space="preserve"> </w:t>
      </w:r>
      <w:r w:rsidR="00566A39">
        <w:t>S</w:t>
      </w:r>
      <w:r>
        <w:t xml:space="preserve">everal participants shared </w:t>
      </w:r>
      <w:r w:rsidR="00566A39">
        <w:t>their pride in</w:t>
      </w:r>
      <w:r>
        <w:t xml:space="preserve"> being Inu</w:t>
      </w:r>
      <w:r w:rsidR="004E55DD">
        <w:t>k</w:t>
      </w:r>
      <w:r>
        <w:t xml:space="preserve">, especially when they </w:t>
      </w:r>
      <w:r w:rsidR="004E55DD">
        <w:t>we</w:t>
      </w:r>
      <w:r>
        <w:t xml:space="preserve">re knowledgeable of their history and benefit from strong family bonds. Others mentioned a change in their opinion about their identity once they gathered information about Inuit history through </w:t>
      </w:r>
      <w:r w:rsidR="004E55DD">
        <w:t>talking with</w:t>
      </w:r>
      <w:r>
        <w:t xml:space="preserve"> their relatives or </w:t>
      </w:r>
      <w:r w:rsidR="004E55DD">
        <w:t xml:space="preserve">their own </w:t>
      </w:r>
      <w:r>
        <w:t xml:space="preserve">research. Learning to respect and be proud of </w:t>
      </w:r>
      <w:r w:rsidR="004E55DD">
        <w:t>Inuit</w:t>
      </w:r>
      <w:r w:rsidR="00B71486">
        <w:t xml:space="preserve"> </w:t>
      </w:r>
      <w:r>
        <w:t xml:space="preserve">history helped </w:t>
      </w:r>
      <w:r w:rsidR="004E55DD">
        <w:t xml:space="preserve">people </w:t>
      </w:r>
      <w:r w:rsidR="007F0517">
        <w:t xml:space="preserve">to </w:t>
      </w:r>
      <w:r w:rsidR="004E55DD">
        <w:t xml:space="preserve">recover from </w:t>
      </w:r>
      <w:r>
        <w:t>trauma and enhanced health and well-being. The possibility to strengthen cultural identity in urban areas also exists when people eat country food, speak an Inuit language, practice traditional activities</w:t>
      </w:r>
      <w:r w:rsidR="002E33AF">
        <w:t>,</w:t>
      </w:r>
      <w:r>
        <w:t xml:space="preserve"> and share common experiences in private or public spaces. </w:t>
      </w:r>
      <w:r w:rsidR="002E33AF">
        <w:t>As one participant put it,</w:t>
      </w:r>
    </w:p>
    <w:p w14:paraId="60436B1E" w14:textId="29A69557" w:rsidR="007420D8" w:rsidRPr="007420D8" w:rsidRDefault="00980A4D" w:rsidP="000A048B">
      <w:pPr>
        <w:spacing w:after="240"/>
        <w:ind w:left="851" w:right="1008"/>
        <w:rPr>
          <w:i/>
          <w:iCs/>
        </w:rPr>
      </w:pPr>
      <w:r w:rsidRPr="487DBEB0">
        <w:rPr>
          <w:i/>
          <w:iCs/>
        </w:rPr>
        <w:t>If you are secure in your identity and you know who you are, you incarnate that culture, you contain that culture, you’re a walking example of that culture. It includes things like having my family’s values, my parents’ values in terms of how you treat people. You treat people with respect and kindness, and you are welcoming</w:t>
      </w:r>
      <w:r w:rsidR="00772B45" w:rsidRPr="487DBEB0">
        <w:rPr>
          <w:i/>
          <w:iCs/>
        </w:rPr>
        <w:t>.</w:t>
      </w:r>
      <w:r w:rsidRPr="487DBEB0">
        <w:rPr>
          <w:i/>
          <w:iCs/>
        </w:rPr>
        <w:t xml:space="preserve"> </w:t>
      </w:r>
      <w:r w:rsidR="007D225F" w:rsidRPr="0011574B">
        <w:rPr>
          <w:iCs/>
        </w:rPr>
        <w:t>(</w:t>
      </w:r>
      <w:proofErr w:type="gramStart"/>
      <w:r w:rsidR="007D225F" w:rsidRPr="0011574B">
        <w:rPr>
          <w:iCs/>
        </w:rPr>
        <w:t>man</w:t>
      </w:r>
      <w:proofErr w:type="gramEnd"/>
      <w:r w:rsidRPr="0011574B">
        <w:rPr>
          <w:iCs/>
        </w:rPr>
        <w:t>, 60, in Montreal for more than 5 years)</w:t>
      </w:r>
    </w:p>
    <w:p w14:paraId="4A02BC4C" w14:textId="25DB7582" w:rsidR="001065A5" w:rsidRDefault="006A7822" w:rsidP="000A048B">
      <w:pPr>
        <w:pStyle w:val="Heading3"/>
        <w:spacing w:after="0"/>
      </w:pPr>
      <w:bookmarkStart w:id="60" w:name="_Toc104991782"/>
      <w:r>
        <w:t xml:space="preserve">5.2 </w:t>
      </w:r>
      <w:r w:rsidR="004D0D3B">
        <w:t>Relations with other</w:t>
      </w:r>
      <w:r w:rsidR="001065A5">
        <w:t xml:space="preserve"> Indigenous</w:t>
      </w:r>
      <w:r w:rsidR="004D0D3B">
        <w:t xml:space="preserve"> people</w:t>
      </w:r>
      <w:bookmarkEnd w:id="60"/>
    </w:p>
    <w:p w14:paraId="7D528CBA" w14:textId="39F03CDD" w:rsidR="000A3094" w:rsidRDefault="001065A5" w:rsidP="000A048B">
      <w:r>
        <w:t xml:space="preserve">Many participants said they had significant interactions with other Indigenous peoples and cultures in their daily lives. </w:t>
      </w:r>
      <w:proofErr w:type="gramStart"/>
      <w:r>
        <w:t>A number of</w:t>
      </w:r>
      <w:proofErr w:type="gramEnd"/>
      <w:r>
        <w:t xml:space="preserve"> people who spoke with us are of mixed Inuit and other </w:t>
      </w:r>
      <w:r w:rsidR="00895173">
        <w:t>First Nations</w:t>
      </w:r>
      <w:r>
        <w:t xml:space="preserve"> heritage. </w:t>
      </w:r>
      <w:r w:rsidR="00895173">
        <w:t xml:space="preserve">Some spoke of </w:t>
      </w:r>
      <w:r>
        <w:t xml:space="preserve">moving comfortably between different </w:t>
      </w:r>
      <w:r>
        <w:lastRenderedPageBreak/>
        <w:t>Indigenous activities and communities. They acknowledge</w:t>
      </w:r>
      <w:r w:rsidR="00315AD8">
        <w:t>d</w:t>
      </w:r>
      <w:r>
        <w:t xml:space="preserve"> that they share common interests, activities, and resources with other Indigenous people in the South. As one participant stated about the taking part in activities with First Nations communities, </w:t>
      </w:r>
      <w:r w:rsidRPr="487DBEB0">
        <w:rPr>
          <w:i/>
          <w:iCs/>
        </w:rPr>
        <w:t>“It makes me feel like I belong. It makes me feel that I'm home”</w:t>
      </w:r>
      <w:r>
        <w:t xml:space="preserve"> (woman, 31, living outside the Montreal area for more than 15 years). Several participants attend First Nations</w:t>
      </w:r>
      <w:r w:rsidR="00315AD8">
        <w:t>-</w:t>
      </w:r>
      <w:r>
        <w:t xml:space="preserve">oriented venues on a regular basis, have a network of First Nations friends, and participate in activities like pow wows because they feel welcome, enjoy the activities, or feel a connection to the culture. As one person said, </w:t>
      </w:r>
      <w:r w:rsidRPr="0011574B">
        <w:rPr>
          <w:i/>
        </w:rPr>
        <w:t>“it’s close enough”</w:t>
      </w:r>
      <w:r>
        <w:t xml:space="preserve"> to Inuit cultural activities (man, 25, living in Montreal for more than 15 years). The Inuuqatigiitsianiq dimension of health is thus demonstrated in the feelings of welcomeness and pleasure that many feel amongst other Indigenous people in the </w:t>
      </w:r>
      <w:r w:rsidR="00DF62C9">
        <w:t>S</w:t>
      </w:r>
      <w:r>
        <w:t>outh. Nevertheless, the need for cultural activities and services specific to the Inuit population was often</w:t>
      </w:r>
      <w:r w:rsidR="00CE2034">
        <w:t xml:space="preserve"> </w:t>
      </w:r>
      <w:r>
        <w:t xml:space="preserve">expressed; many people wish they could attend more Inuit-oriented activities. </w:t>
      </w:r>
    </w:p>
    <w:p w14:paraId="4A7533BF" w14:textId="379034B0" w:rsidR="005A6141" w:rsidRPr="00D96398" w:rsidRDefault="006A7822" w:rsidP="00023E82">
      <w:pPr>
        <w:pStyle w:val="Heading3"/>
        <w:spacing w:after="0"/>
      </w:pPr>
      <w:bookmarkStart w:id="61" w:name="_Toc104991783"/>
      <w:r w:rsidRPr="00D96398">
        <w:t xml:space="preserve">5.3 </w:t>
      </w:r>
      <w:r w:rsidR="00CD0D5B" w:rsidRPr="00D96398">
        <w:t>C</w:t>
      </w:r>
      <w:r w:rsidR="00980A4D" w:rsidRPr="00D96398">
        <w:t xml:space="preserve">ultural </w:t>
      </w:r>
      <w:r w:rsidR="007420D8">
        <w:t>a</w:t>
      </w:r>
      <w:r w:rsidR="00980A4D" w:rsidRPr="00D96398">
        <w:t>ctivities</w:t>
      </w:r>
      <w:bookmarkEnd w:id="61"/>
    </w:p>
    <w:p w14:paraId="0D4EF0B8" w14:textId="774DF95B" w:rsidR="005A6141" w:rsidRDefault="00980A4D" w:rsidP="00023E82">
      <w:pPr>
        <w:spacing w:after="240"/>
      </w:pPr>
      <w:r>
        <w:t>In an urban setting, cultural identity is closely linked to the possibility of practicing traditional activities that ease the mind and bring joy and pride. Sewing, beading</w:t>
      </w:r>
      <w:r w:rsidR="00772B45">
        <w:t>,</w:t>
      </w:r>
      <w:r>
        <w:t xml:space="preserve"> </w:t>
      </w:r>
      <w:r w:rsidR="00FF12EE">
        <w:t>throat singing</w:t>
      </w:r>
      <w:r w:rsidR="00CE2034">
        <w:t>,</w:t>
      </w:r>
      <w:r w:rsidR="00FF12EE">
        <w:t xml:space="preserve"> </w:t>
      </w:r>
      <w:r>
        <w:t>and carving</w:t>
      </w:r>
      <w:r w:rsidR="00FF12EE">
        <w:t xml:space="preserve"> </w:t>
      </w:r>
      <w:r>
        <w:t xml:space="preserve">are practiced for </w:t>
      </w:r>
      <w:r w:rsidR="00FF12EE">
        <w:t xml:space="preserve">fun and </w:t>
      </w:r>
      <w:r>
        <w:t xml:space="preserve">personal </w:t>
      </w:r>
      <w:r w:rsidR="007D689F">
        <w:t>fulfillment.</w:t>
      </w:r>
      <w:r>
        <w:t xml:space="preserve"> They ca</w:t>
      </w:r>
      <w:r w:rsidR="00772B45">
        <w:t>n</w:t>
      </w:r>
      <w:r>
        <w:t xml:space="preserve"> be done alone, with friends or family, or in community situations. Several participants said that they learned these skills by themselves and/or by asking relatives to teach them.</w:t>
      </w:r>
      <w:r w:rsidR="00F20118">
        <w:t xml:space="preserve"> One woman explained,</w:t>
      </w:r>
    </w:p>
    <w:p w14:paraId="28757D84" w14:textId="505BBD15" w:rsidR="005A6141" w:rsidRDefault="00980A4D" w:rsidP="00AE0172">
      <w:pPr>
        <w:spacing w:after="240"/>
        <w:ind w:left="851" w:right="1008"/>
        <w:rPr>
          <w:i/>
          <w:iCs/>
        </w:rPr>
      </w:pPr>
      <w:r w:rsidRPr="487DBEB0">
        <w:rPr>
          <w:i/>
          <w:iCs/>
        </w:rPr>
        <w:t>I learned it my way, I taught myself because I have always</w:t>
      </w:r>
      <w:r w:rsidR="004740B6">
        <w:rPr>
          <w:i/>
          <w:iCs/>
        </w:rPr>
        <w:t xml:space="preserve">. … </w:t>
      </w:r>
      <w:r w:rsidRPr="487DBEB0">
        <w:rPr>
          <w:i/>
          <w:iCs/>
        </w:rPr>
        <w:t>My mother never taught me because she didn’t know how to sew. And so</w:t>
      </w:r>
      <w:r w:rsidR="000C22F0">
        <w:rPr>
          <w:i/>
          <w:iCs/>
        </w:rPr>
        <w:t>,</w:t>
      </w:r>
      <w:r w:rsidRPr="487DBEB0">
        <w:rPr>
          <w:i/>
          <w:iCs/>
        </w:rPr>
        <w:t xml:space="preserve"> since I was young, I’ve been asking</w:t>
      </w:r>
      <w:r w:rsidR="00751040" w:rsidRPr="487DBEB0">
        <w:rPr>
          <w:i/>
          <w:iCs/>
        </w:rPr>
        <w:t>,</w:t>
      </w:r>
      <w:r w:rsidRPr="487DBEB0">
        <w:rPr>
          <w:i/>
          <w:iCs/>
        </w:rPr>
        <w:t xml:space="preserve"> “</w:t>
      </w:r>
      <w:r w:rsidR="00751040" w:rsidRPr="487DBEB0">
        <w:rPr>
          <w:i/>
          <w:iCs/>
        </w:rPr>
        <w:t>C</w:t>
      </w:r>
      <w:r w:rsidRPr="487DBEB0">
        <w:rPr>
          <w:i/>
          <w:iCs/>
        </w:rPr>
        <w:t>an you show me, can you show me?” And four or five years ago</w:t>
      </w:r>
      <w:r w:rsidR="00751040" w:rsidRPr="487DBEB0">
        <w:rPr>
          <w:i/>
          <w:iCs/>
        </w:rPr>
        <w:t>,</w:t>
      </w:r>
      <w:r w:rsidRPr="487DBEB0">
        <w:rPr>
          <w:i/>
          <w:iCs/>
        </w:rPr>
        <w:t xml:space="preserve"> I said</w:t>
      </w:r>
      <w:r w:rsidR="00751040" w:rsidRPr="487DBEB0">
        <w:rPr>
          <w:i/>
          <w:iCs/>
        </w:rPr>
        <w:t>,</w:t>
      </w:r>
      <w:r w:rsidRPr="487DBEB0">
        <w:rPr>
          <w:i/>
          <w:iCs/>
        </w:rPr>
        <w:t xml:space="preserve"> “</w:t>
      </w:r>
      <w:r w:rsidR="00751040" w:rsidRPr="487DBEB0">
        <w:rPr>
          <w:i/>
          <w:iCs/>
        </w:rPr>
        <w:t>O</w:t>
      </w:r>
      <w:r w:rsidRPr="487DBEB0">
        <w:rPr>
          <w:i/>
          <w:iCs/>
        </w:rPr>
        <w:t>kay, nobody’s going to show me, let me learn how to sew</w:t>
      </w:r>
      <w:r w:rsidR="00751040" w:rsidRPr="487DBEB0">
        <w:rPr>
          <w:i/>
          <w:iCs/>
        </w:rPr>
        <w:t>.</w:t>
      </w:r>
      <w:r w:rsidRPr="487DBEB0">
        <w:rPr>
          <w:i/>
          <w:iCs/>
        </w:rPr>
        <w:t xml:space="preserve">” </w:t>
      </w:r>
      <w:r w:rsidR="007D225F">
        <w:t>(</w:t>
      </w:r>
      <w:proofErr w:type="gramStart"/>
      <w:r w:rsidR="007D225F">
        <w:t>woman</w:t>
      </w:r>
      <w:proofErr w:type="gramEnd"/>
      <w:r>
        <w:t>, 49, in Montreal for more than 10 years)</w:t>
      </w:r>
    </w:p>
    <w:p w14:paraId="3E5CED0C" w14:textId="528E9D9B" w:rsidR="005A6141" w:rsidRDefault="00980A4D" w:rsidP="00023E82">
      <w:pPr>
        <w:spacing w:after="240"/>
      </w:pPr>
      <w:r>
        <w:t>Art is an activity through which Inuit culture is shown in public spaces. Carvers are particularly popular in the Old</w:t>
      </w:r>
      <w:r w:rsidR="00404F99">
        <w:t xml:space="preserve"> </w:t>
      </w:r>
      <w:r>
        <w:t xml:space="preserve">Port of Montreal. Their </w:t>
      </w:r>
      <w:r w:rsidR="007D689F">
        <w:t>skills</w:t>
      </w:r>
      <w:r>
        <w:t xml:space="preserve"> allow them to generate income, practice a</w:t>
      </w:r>
      <w:r w:rsidR="00EB797A">
        <w:t>n Inuit</w:t>
      </w:r>
      <w:r>
        <w:t xml:space="preserve"> </w:t>
      </w:r>
      <w:r w:rsidR="00EB797A">
        <w:t>arts tradition</w:t>
      </w:r>
      <w:r w:rsidR="00404F99">
        <w:t>,</w:t>
      </w:r>
      <w:r>
        <w:t xml:space="preserve"> and, in working together in small groups, develop healthy relationships with friends. </w:t>
      </w:r>
      <w:r w:rsidR="00F560DC">
        <w:t>The</w:t>
      </w:r>
      <w:r>
        <w:t xml:space="preserve"> 2019 SQIA Inuit </w:t>
      </w:r>
      <w:r w:rsidR="00404F99">
        <w:t>C</w:t>
      </w:r>
      <w:r>
        <w:t xml:space="preserve">raft </w:t>
      </w:r>
      <w:r w:rsidR="00404F99">
        <w:t>F</w:t>
      </w:r>
      <w:r>
        <w:t>air</w:t>
      </w:r>
      <w:r w:rsidR="00F560DC">
        <w:t>, for instance, successfully</w:t>
      </w:r>
      <w:r>
        <w:t xml:space="preserve"> attracted many Inuit and non-Inuit </w:t>
      </w:r>
      <w:r w:rsidR="00E36D6E">
        <w:t xml:space="preserve">alike </w:t>
      </w:r>
      <w:r>
        <w:t xml:space="preserve">and put Inuit skills on display. </w:t>
      </w:r>
    </w:p>
    <w:p w14:paraId="2AD28272" w14:textId="098B9D2B" w:rsidR="000A3094" w:rsidRDefault="00EB797A" w:rsidP="00023E82">
      <w:r>
        <w:t>Opportunities</w:t>
      </w:r>
      <w:r w:rsidR="00980A4D">
        <w:t xml:space="preserve"> to practice cultural activities </w:t>
      </w:r>
      <w:r w:rsidR="00482C1C">
        <w:t xml:space="preserve">were </w:t>
      </w:r>
      <w:r w:rsidR="00980A4D">
        <w:t xml:space="preserve">unequal among participants. Some people reported having relatively easy access to places where skills can be practiced and </w:t>
      </w:r>
      <w:r w:rsidR="00E36D6E">
        <w:t xml:space="preserve">where there were </w:t>
      </w:r>
      <w:r w:rsidR="00980A4D">
        <w:t xml:space="preserve">opportunities to speak </w:t>
      </w:r>
      <w:r w:rsidR="00EC39B7">
        <w:t>I</w:t>
      </w:r>
      <w:r w:rsidR="00980A4D">
        <w:t xml:space="preserve">nuktitut. This is especially true </w:t>
      </w:r>
      <w:r w:rsidR="004012BE">
        <w:t>among those who</w:t>
      </w:r>
      <w:r w:rsidR="00980A4D">
        <w:t xml:space="preserve"> have a good connection with family in the </w:t>
      </w:r>
      <w:r w:rsidR="00F632BE">
        <w:t>North</w:t>
      </w:r>
      <w:r w:rsidR="00980A4D">
        <w:t xml:space="preserve"> and several friends and family members in the </w:t>
      </w:r>
      <w:r w:rsidR="00E84616">
        <w:t>South</w:t>
      </w:r>
      <w:r w:rsidR="00980A4D">
        <w:t xml:space="preserve">. There is a strong interest among participants to have access to more cultural events in the </w:t>
      </w:r>
      <w:r w:rsidR="00E84616">
        <w:t>South</w:t>
      </w:r>
      <w:r w:rsidR="00980A4D">
        <w:t xml:space="preserve"> and more chances and places to experience and transmit cultural </w:t>
      </w:r>
      <w:r w:rsidR="00980A4D">
        <w:lastRenderedPageBreak/>
        <w:t>knowledge.</w:t>
      </w:r>
      <w:r w:rsidR="00AD4094">
        <w:t xml:space="preserve"> As one participant remarked,</w:t>
      </w:r>
      <w:r w:rsidR="009A00F0" w:rsidRPr="487DBEB0">
        <w:rPr>
          <w:i/>
          <w:iCs/>
        </w:rPr>
        <w:t xml:space="preserve"> “</w:t>
      </w:r>
      <w:r w:rsidR="00980A4D" w:rsidRPr="487DBEB0">
        <w:rPr>
          <w:i/>
          <w:iCs/>
        </w:rPr>
        <w:t>More access to our culture, for sure. You know, me, if I had someone, you know here, who knew about drum dancing, I would always be after that person</w:t>
      </w:r>
      <w:r w:rsidR="003C4B41" w:rsidRPr="487DBEB0">
        <w:rPr>
          <w:i/>
          <w:iCs/>
        </w:rPr>
        <w:t xml:space="preserve">, </w:t>
      </w:r>
      <w:r w:rsidR="009A00F0" w:rsidRPr="487DBEB0">
        <w:rPr>
          <w:i/>
          <w:iCs/>
        </w:rPr>
        <w:t>‘</w:t>
      </w:r>
      <w:r w:rsidR="00980A4D" w:rsidRPr="487DBEB0">
        <w:rPr>
          <w:i/>
          <w:iCs/>
        </w:rPr>
        <w:t>Show me, show me</w:t>
      </w:r>
      <w:r w:rsidR="009A00F0" w:rsidRPr="487DBEB0">
        <w:rPr>
          <w:i/>
          <w:iCs/>
        </w:rPr>
        <w:t>’”</w:t>
      </w:r>
      <w:r w:rsidR="00980A4D" w:rsidRPr="487DBEB0">
        <w:rPr>
          <w:i/>
          <w:iCs/>
        </w:rPr>
        <w:t xml:space="preserve"> </w:t>
      </w:r>
      <w:r w:rsidR="00980A4D">
        <w:t>(</w:t>
      </w:r>
      <w:r w:rsidR="00337EC4">
        <w:t>w</w:t>
      </w:r>
      <w:r w:rsidR="00980A4D">
        <w:t xml:space="preserve">oman, 40, in Quebec </w:t>
      </w:r>
      <w:r w:rsidR="00720880">
        <w:t>C</w:t>
      </w:r>
      <w:r w:rsidR="00980A4D">
        <w:t>ity for more than 10 years)</w:t>
      </w:r>
      <w:r w:rsidR="009A00F0">
        <w:t>.</w:t>
      </w:r>
      <w:r w:rsidR="00980A4D">
        <w:t xml:space="preserve"> While positive about the value of cultural skills, this statement also speaks to unmet needs in the community. </w:t>
      </w:r>
    </w:p>
    <w:p w14:paraId="07D324F5" w14:textId="6B94A13A" w:rsidR="005A6141" w:rsidRPr="004E3042" w:rsidRDefault="006A7822" w:rsidP="00023E82">
      <w:pPr>
        <w:pStyle w:val="Heading3"/>
        <w:spacing w:after="0"/>
      </w:pPr>
      <w:bookmarkStart w:id="62" w:name="_Toc104991784"/>
      <w:r w:rsidRPr="004E3042">
        <w:t xml:space="preserve">5.4 </w:t>
      </w:r>
      <w:r w:rsidR="00980A4D" w:rsidRPr="004E3042">
        <w:t>Multiple</w:t>
      </w:r>
      <w:r w:rsidR="00DA2816">
        <w:t xml:space="preserve"> l</w:t>
      </w:r>
      <w:r w:rsidR="00980A4D" w:rsidRPr="004E3042">
        <w:t>anguages</w:t>
      </w:r>
      <w:bookmarkEnd w:id="62"/>
    </w:p>
    <w:p w14:paraId="4A3D72CA" w14:textId="4724A0DA" w:rsidR="005A6141" w:rsidRDefault="00980A4D" w:rsidP="00023E82">
      <w:pPr>
        <w:spacing w:after="0"/>
      </w:pPr>
      <w:r>
        <w:t xml:space="preserve">The language dynamic of </w:t>
      </w:r>
      <w:r w:rsidR="00806820">
        <w:t>s</w:t>
      </w:r>
      <w:r>
        <w:t>outhern Quebec plays an important part in the health of Siqinirmiut. Language abilities allow people to participate in community events, maintain interpersonal relationships</w:t>
      </w:r>
      <w:r w:rsidR="00A3201E">
        <w:t>,</w:t>
      </w:r>
      <w:r>
        <w:t xml:space="preserve"> </w:t>
      </w:r>
      <w:r w:rsidR="002E5B1F">
        <w:t xml:space="preserve">be </w:t>
      </w:r>
      <w:r>
        <w:t xml:space="preserve">secure </w:t>
      </w:r>
      <w:r w:rsidR="002E5B1F">
        <w:t xml:space="preserve">in their </w:t>
      </w:r>
      <w:r>
        <w:t>cultural identity, seek appropriate health services, effectively communicate with healthcare providers, and navigate the places they live in. French is the official language of government and thus health services. English is widely spoken in Montreal</w:t>
      </w:r>
      <w:r w:rsidR="00220E72">
        <w:t xml:space="preserve"> but</w:t>
      </w:r>
      <w:r>
        <w:t xml:space="preserve"> less so in other parts of the province. Inuktitut is spoken by</w:t>
      </w:r>
      <w:r w:rsidR="7E1BC043">
        <w:t xml:space="preserve"> a strong majority of</w:t>
      </w:r>
      <w:r>
        <w:t xml:space="preserve"> Inuit in the </w:t>
      </w:r>
      <w:r w:rsidR="00E84616">
        <w:t>South</w:t>
      </w:r>
      <w:r w:rsidR="0041460D">
        <w:t>;</w:t>
      </w:r>
      <w:r>
        <w:t xml:space="preserve"> 64% of the people we interviewed said they were </w:t>
      </w:r>
      <w:r w:rsidR="006E0A38">
        <w:t xml:space="preserve">Inuktitut </w:t>
      </w:r>
      <w:r>
        <w:t>speakers</w:t>
      </w:r>
      <w:r w:rsidR="00AA7F38">
        <w:t>.</w:t>
      </w:r>
      <w:r>
        <w:t xml:space="preserve"> Most Siqinirmiut come from Nunavik or have family connections there. There are</w:t>
      </w:r>
      <w:r w:rsidR="00DB5628">
        <w:t xml:space="preserve">, however, </w:t>
      </w:r>
      <w:r>
        <w:t>people from across Inuit Nunangat</w:t>
      </w:r>
      <w:r w:rsidR="00AC1092">
        <w:t xml:space="preserve"> </w:t>
      </w:r>
      <w:r>
        <w:t xml:space="preserve">and several Inuktut dialects are spoken in southern Quebec. While these </w:t>
      </w:r>
      <w:r w:rsidR="00DB5628">
        <w:t xml:space="preserve">dialects </w:t>
      </w:r>
      <w:r>
        <w:t>are often largely mutually intelligible</w:t>
      </w:r>
      <w:r w:rsidR="00FE2A2F">
        <w:t>,</w:t>
      </w:r>
      <w:r>
        <w:t xml:space="preserve"> there are differences that </w:t>
      </w:r>
      <w:r w:rsidR="76002828">
        <w:t xml:space="preserve">are sometimes </w:t>
      </w:r>
      <w:r w:rsidR="5D86FFBB">
        <w:t xml:space="preserve">also </w:t>
      </w:r>
      <w:r>
        <w:t>reflect</w:t>
      </w:r>
      <w:r w:rsidR="17C2A580">
        <w:t>ed</w:t>
      </w:r>
      <w:r>
        <w:t xml:space="preserve"> </w:t>
      </w:r>
      <w:r w:rsidR="1B15DCA4">
        <w:t xml:space="preserve">in </w:t>
      </w:r>
      <w:r>
        <w:t xml:space="preserve">social distinctions. Many Siqinirmiut speak more than one language and almost all </w:t>
      </w:r>
      <w:r w:rsidR="00220E72">
        <w:t xml:space="preserve">people </w:t>
      </w:r>
      <w:r>
        <w:t xml:space="preserve">we </w:t>
      </w:r>
      <w:r w:rsidR="00220E72">
        <w:t xml:space="preserve">spoke </w:t>
      </w:r>
      <w:r>
        <w:t>with were comfortable in French and/or English</w:t>
      </w:r>
      <w:r w:rsidR="00076B95">
        <w:t>,</w:t>
      </w:r>
      <w:r>
        <w:t xml:space="preserve"> although we know this is not the case for everyone in the </w:t>
      </w:r>
      <w:r w:rsidR="00E84616">
        <w:t>South</w:t>
      </w:r>
      <w:r>
        <w:t xml:space="preserve">. Inuktitut </w:t>
      </w:r>
      <w:r w:rsidR="00FB7195">
        <w:t xml:space="preserve">health and social </w:t>
      </w:r>
      <w:r>
        <w:t xml:space="preserve">services are almost non-existent for Siqinirmiut. </w:t>
      </w:r>
      <w:r w:rsidR="00076B95">
        <w:t>By</w:t>
      </w:r>
      <w:r>
        <w:t xml:space="preserve"> contrast</w:t>
      </w:r>
      <w:r w:rsidR="00076B95">
        <w:t>,</w:t>
      </w:r>
      <w:r>
        <w:t xml:space="preserve"> people who live in Nunavik </w:t>
      </w:r>
      <w:r w:rsidR="72C5C069">
        <w:t xml:space="preserve">who </w:t>
      </w:r>
      <w:r w:rsidR="07AE854D">
        <w:t>must</w:t>
      </w:r>
      <w:r w:rsidR="72C5C069">
        <w:t xml:space="preserve"> travel to</w:t>
      </w:r>
      <w:r>
        <w:t xml:space="preserve"> Montreal</w:t>
      </w:r>
      <w:r w:rsidR="6730615D">
        <w:t xml:space="preserve"> for </w:t>
      </w:r>
      <w:r w:rsidR="00A770D9">
        <w:t>healthcare</w:t>
      </w:r>
      <w:r w:rsidR="6730615D">
        <w:t xml:space="preserve"> services are supported</w:t>
      </w:r>
      <w:r>
        <w:t xml:space="preserve"> through the Nunavik Regional Board of Health and Social Services</w:t>
      </w:r>
      <w:r w:rsidR="00076B95">
        <w:t xml:space="preserve">, </w:t>
      </w:r>
      <w:r w:rsidR="008E5D24">
        <w:t>which</w:t>
      </w:r>
      <w:r w:rsidR="00076B95">
        <w:t xml:space="preserve"> </w:t>
      </w:r>
      <w:r>
        <w:t>includes Inuktitut translation, lodging in Montreal</w:t>
      </w:r>
      <w:r w:rsidR="00BD037C">
        <w:t xml:space="preserve"> at </w:t>
      </w:r>
      <w:proofErr w:type="spellStart"/>
      <w:r w:rsidR="00BD037C">
        <w:t>Ullivik</w:t>
      </w:r>
      <w:proofErr w:type="spellEnd"/>
      <w:r w:rsidR="00076B95">
        <w:t>,</w:t>
      </w:r>
      <w:r>
        <w:t xml:space="preserve"> and transportation to and from appointments. </w:t>
      </w:r>
    </w:p>
    <w:p w14:paraId="185A2382" w14:textId="1DCED279" w:rsidR="005A6141" w:rsidRDefault="00980A4D" w:rsidP="487DBEB0">
      <w:pPr>
        <w:spacing w:before="240" w:after="240"/>
        <w:rPr>
          <w:i/>
          <w:iCs/>
        </w:rPr>
      </w:pPr>
      <w:r>
        <w:t>Roughly one quarter of the people who participated in the qualitative phase of the research did not speak Inukt</w:t>
      </w:r>
      <w:r w:rsidR="00AC1092">
        <w:t>it</w:t>
      </w:r>
      <w:r>
        <w:t>ut, a fact that was difficult</w:t>
      </w:r>
      <w:r w:rsidR="00EF4F14">
        <w:t xml:space="preserve"> for many</w:t>
      </w:r>
      <w:r>
        <w:t>. For those born and raised in urban areas</w:t>
      </w:r>
      <w:r w:rsidR="00EF4F14">
        <w:t>,</w:t>
      </w:r>
      <w:r>
        <w:t xml:space="preserve"> opportunities to learn and speak </w:t>
      </w:r>
      <w:r w:rsidR="00AC1092">
        <w:t>the</w:t>
      </w:r>
      <w:r w:rsidR="00BD037C">
        <w:t xml:space="preserve"> language </w:t>
      </w:r>
      <w:r>
        <w:t xml:space="preserve">were very limited. For others living in the </w:t>
      </w:r>
      <w:r w:rsidR="00E84616">
        <w:t>South</w:t>
      </w:r>
      <w:r w:rsidR="00573755">
        <w:t>, being</w:t>
      </w:r>
      <w:r>
        <w:t xml:space="preserve"> away from home communities meant that their Inuktitut skills were eroding. </w:t>
      </w:r>
      <w:r w:rsidR="00573755">
        <w:t xml:space="preserve">As one participant put it, </w:t>
      </w:r>
      <w:r w:rsidR="00A6121A" w:rsidRPr="487DBEB0">
        <w:rPr>
          <w:i/>
          <w:iCs/>
        </w:rPr>
        <w:t>“</w:t>
      </w:r>
      <w:r w:rsidRPr="487DBEB0">
        <w:rPr>
          <w:i/>
          <w:iCs/>
        </w:rPr>
        <w:t xml:space="preserve">Yeah, I do speak Inuktitut, but I’m losing it because I don’t spend a lot of time with Inuit. My boyfriend is not Inuit, he’s </w:t>
      </w:r>
      <w:r w:rsidR="00AC1092">
        <w:rPr>
          <w:i/>
          <w:iCs/>
        </w:rPr>
        <w:t>w</w:t>
      </w:r>
      <w:r w:rsidRPr="487DBEB0">
        <w:rPr>
          <w:i/>
          <w:iCs/>
        </w:rPr>
        <w:t>hite so I don’t get to speak Inuktitut at home, but I’m trying to teach him</w:t>
      </w:r>
      <w:r w:rsidR="00A6121A" w:rsidRPr="487DBEB0">
        <w:rPr>
          <w:i/>
          <w:iCs/>
        </w:rPr>
        <w:t>”</w:t>
      </w:r>
      <w:r w:rsidR="00A6121A">
        <w:t xml:space="preserve"> </w:t>
      </w:r>
      <w:r w:rsidR="007D225F">
        <w:t>(woman</w:t>
      </w:r>
      <w:r>
        <w:t>, 23, in Montreal for more than 10 years)</w:t>
      </w:r>
      <w:r w:rsidR="007D2FDB">
        <w:t>.</w:t>
      </w:r>
    </w:p>
    <w:p w14:paraId="5510EC5F" w14:textId="50516D81" w:rsidR="005A6141" w:rsidRDefault="00980A4D">
      <w:pPr>
        <w:spacing w:before="240" w:after="240"/>
      </w:pPr>
      <w:r>
        <w:t>Obstacles to speaking an Inuit language include the pressure to function in French and English</w:t>
      </w:r>
      <w:r w:rsidR="0044573E">
        <w:t xml:space="preserve"> as well as</w:t>
      </w:r>
      <w:r w:rsidR="0023604C">
        <w:t xml:space="preserve"> </w:t>
      </w:r>
      <w:r w:rsidR="6D5224D1">
        <w:t xml:space="preserve">the </w:t>
      </w:r>
      <w:r>
        <w:t>lack of speakers, resources</w:t>
      </w:r>
      <w:r w:rsidR="0023604C">
        <w:t>,</w:t>
      </w:r>
      <w:r>
        <w:t xml:space="preserve"> and places to learn and practice. Some participants said they were able to </w:t>
      </w:r>
      <w:r w:rsidR="009D6C36">
        <w:t xml:space="preserve">regain </w:t>
      </w:r>
      <w:r>
        <w:t xml:space="preserve">their language skills because they are in contact with Inuit speakers. For those who </w:t>
      </w:r>
      <w:r w:rsidR="005163E6">
        <w:t xml:space="preserve">did not </w:t>
      </w:r>
      <w:r>
        <w:t>learn the language</w:t>
      </w:r>
      <w:r w:rsidR="005163E6">
        <w:t xml:space="preserve"> as children</w:t>
      </w:r>
      <w:r>
        <w:t xml:space="preserve">, having friends to practice with is </w:t>
      </w:r>
      <w:r w:rsidR="0001B5DC">
        <w:t>in</w:t>
      </w:r>
      <w:r>
        <w:t xml:space="preserve">valuable. </w:t>
      </w:r>
      <w:r w:rsidR="00235005">
        <w:t xml:space="preserve">Many expressed </w:t>
      </w:r>
      <w:r w:rsidR="0041460D">
        <w:t xml:space="preserve">a </w:t>
      </w:r>
      <w:r>
        <w:t>desire to learn</w:t>
      </w:r>
      <w:r w:rsidR="00934EAB">
        <w:t>. T</w:t>
      </w:r>
      <w:r>
        <w:t xml:space="preserve">he Inuit language </w:t>
      </w:r>
      <w:r w:rsidR="00934EAB">
        <w:lastRenderedPageBreak/>
        <w:t xml:space="preserve">remains important </w:t>
      </w:r>
      <w:r>
        <w:t xml:space="preserve">in </w:t>
      </w:r>
      <w:r w:rsidR="09B302C6">
        <w:t xml:space="preserve">the definition of </w:t>
      </w:r>
      <w:r>
        <w:t>cultural identity</w:t>
      </w:r>
      <w:r w:rsidR="00934EAB">
        <w:t xml:space="preserve"> even for people who</w:t>
      </w:r>
      <w:r w:rsidR="00C66208">
        <w:t xml:space="preserve"> are not regular </w:t>
      </w:r>
      <w:r w:rsidR="005C52A1">
        <w:t xml:space="preserve">or fluent </w:t>
      </w:r>
      <w:r w:rsidR="00C66208">
        <w:t>speakers</w:t>
      </w:r>
      <w:r>
        <w:t>.</w:t>
      </w:r>
    </w:p>
    <w:p w14:paraId="0548D08E" w14:textId="0C771F3E" w:rsidR="005A6141" w:rsidRDefault="00980A4D">
      <w:pPr>
        <w:spacing w:before="240" w:after="240"/>
      </w:pPr>
      <w:r>
        <w:t xml:space="preserve">One participant stressed that it was challenging to focus on learning or speaking Inuktitut because of the importance of French and English in everyday life in the </w:t>
      </w:r>
      <w:r w:rsidR="00E84616">
        <w:t>South</w:t>
      </w:r>
      <w:r>
        <w:t xml:space="preserve">: </w:t>
      </w:r>
      <w:r w:rsidRPr="487DBEB0">
        <w:rPr>
          <w:i/>
          <w:iCs/>
        </w:rPr>
        <w:t>“I’m trying to relearn my language, in a sense. But it’s still hard, because I’m so adapted to understand French and I’m still trying to adapt to English</w:t>
      </w:r>
      <w:r w:rsidR="001548DB">
        <w:rPr>
          <w:i/>
          <w:iCs/>
        </w:rPr>
        <w:t>”</w:t>
      </w:r>
      <w:r w:rsidRPr="487DBEB0">
        <w:rPr>
          <w:i/>
          <w:iCs/>
        </w:rPr>
        <w:t xml:space="preserve"> </w:t>
      </w:r>
      <w:r w:rsidR="007D225F">
        <w:t>(man</w:t>
      </w:r>
      <w:r>
        <w:t xml:space="preserve">, 28, in Quebec for more than 10 years). </w:t>
      </w:r>
      <w:r w:rsidR="002E5B1F">
        <w:t>It is common for people to be timid to use their language when their skills are rusty o</w:t>
      </w:r>
      <w:r w:rsidR="00D26CFF">
        <w:t>r</w:t>
      </w:r>
      <w:r w:rsidR="002E5B1F">
        <w:t xml:space="preserve"> underdeveloped. T</w:t>
      </w:r>
      <w:r>
        <w:t>he</w:t>
      </w:r>
      <w:r w:rsidR="002E5B1F">
        <w:t>y</w:t>
      </w:r>
      <w:r>
        <w:t xml:space="preserve"> fear being mocked </w:t>
      </w:r>
      <w:r w:rsidR="002E5B1F">
        <w:t xml:space="preserve">or belittled by </w:t>
      </w:r>
      <w:r>
        <w:t>fluent speakers</w:t>
      </w:r>
      <w:r w:rsidR="005C52A1">
        <w:t xml:space="preserve"> because of less</w:t>
      </w:r>
      <w:r w:rsidR="005A021A">
        <w:t>-</w:t>
      </w:r>
      <w:r w:rsidR="005C52A1">
        <w:t>than</w:t>
      </w:r>
      <w:r w:rsidR="005A021A">
        <w:t>-</w:t>
      </w:r>
      <w:r w:rsidR="005C52A1">
        <w:t>perfect language skills</w:t>
      </w:r>
      <w:r>
        <w:t>.</w:t>
      </w:r>
      <w:r w:rsidR="005C52A1">
        <w:t xml:space="preserve"> </w:t>
      </w:r>
    </w:p>
    <w:p w14:paraId="55759B78" w14:textId="3B901E86" w:rsidR="005A6141" w:rsidRDefault="00980A4D" w:rsidP="00023E82">
      <w:pPr>
        <w:spacing w:after="240"/>
      </w:pPr>
      <w:r>
        <w:t>Speaking French and English eases access</w:t>
      </w:r>
      <w:r w:rsidR="0099263F">
        <w:t xml:space="preserve"> </w:t>
      </w:r>
      <w:r>
        <w:t>to the healthcare system and other public services</w:t>
      </w:r>
      <w:r w:rsidR="00455A03">
        <w:t>,</w:t>
      </w:r>
      <w:r>
        <w:t xml:space="preserve"> employment</w:t>
      </w:r>
      <w:r w:rsidR="00861642">
        <w:t>,</w:t>
      </w:r>
      <w:r>
        <w:t xml:space="preserve"> and education. But the level of second</w:t>
      </w:r>
      <w:r w:rsidR="00861642">
        <w:t>-</w:t>
      </w:r>
      <w:r>
        <w:t>language skill</w:t>
      </w:r>
      <w:r w:rsidR="00D54C7C">
        <w:t>s</w:t>
      </w:r>
      <w:r>
        <w:t xml:space="preserve"> can vary. One participant noted</w:t>
      </w:r>
      <w:r w:rsidR="00D54C7C">
        <w:t xml:space="preserve"> that</w:t>
      </w:r>
      <w:r>
        <w:t xml:space="preserve"> she has relatives who still do</w:t>
      </w:r>
      <w:r w:rsidR="007B799B">
        <w:t xml:space="preserve"> </w:t>
      </w:r>
      <w:r>
        <w:t>n</w:t>
      </w:r>
      <w:r w:rsidR="007B799B">
        <w:t>o</w:t>
      </w:r>
      <w:r>
        <w:t>t speak English well even though they have lived in southern Quebec for many years</w:t>
      </w:r>
      <w:r w:rsidR="008F3AFD">
        <w:t>:</w:t>
      </w:r>
    </w:p>
    <w:p w14:paraId="1BDA3A2A" w14:textId="34593460" w:rsidR="005A6141" w:rsidRDefault="00980A4D" w:rsidP="00023E82">
      <w:pPr>
        <w:spacing w:after="240"/>
        <w:ind w:left="851" w:right="1008"/>
        <w:rPr>
          <w:i/>
          <w:iCs/>
        </w:rPr>
      </w:pPr>
      <w:r w:rsidRPr="487DBEB0">
        <w:rPr>
          <w:i/>
          <w:iCs/>
        </w:rPr>
        <w:t>Like</w:t>
      </w:r>
      <w:r w:rsidR="000177AB">
        <w:rPr>
          <w:i/>
          <w:iCs/>
        </w:rPr>
        <w:t>,</w:t>
      </w:r>
      <w:r w:rsidRPr="487DBEB0">
        <w:rPr>
          <w:i/>
          <w:iCs/>
        </w:rPr>
        <w:t xml:space="preserve"> even for my mom, like</w:t>
      </w:r>
      <w:r w:rsidR="00C145BC" w:rsidRPr="487DBEB0">
        <w:rPr>
          <w:i/>
          <w:iCs/>
        </w:rPr>
        <w:t>,</w:t>
      </w:r>
      <w:r w:rsidRPr="487DBEB0">
        <w:rPr>
          <w:i/>
          <w:iCs/>
        </w:rPr>
        <w:t xml:space="preserve"> she’s been here for 38 years, she still doesn’t know how to express her needs in English as well as she can in Inuktitut. And then if there’s no one there to understand Inuktitut for what she needs, you know, how was she supposed to be able to get the proper aid that she wants? </w:t>
      </w:r>
      <w:r w:rsidR="007D225F">
        <w:t>(</w:t>
      </w:r>
      <w:proofErr w:type="gramStart"/>
      <w:r w:rsidR="007D225F">
        <w:t>woman</w:t>
      </w:r>
      <w:proofErr w:type="gramEnd"/>
      <w:r>
        <w:t xml:space="preserve">, 41, in Montreal for more than 10 years) </w:t>
      </w:r>
    </w:p>
    <w:p w14:paraId="1DF6227E" w14:textId="22EFDE43" w:rsidR="005A6141" w:rsidRDefault="00980A4D" w:rsidP="00023E82">
      <w:pPr>
        <w:spacing w:after="240"/>
      </w:pPr>
      <w:r>
        <w:t xml:space="preserve">People </w:t>
      </w:r>
      <w:r w:rsidR="00AC1092">
        <w:t>noted</w:t>
      </w:r>
      <w:r>
        <w:t xml:space="preserve"> a need for interpreters and documentation in Inuktitut</w:t>
      </w:r>
      <w:r w:rsidR="00C145BC">
        <w:t>,</w:t>
      </w:r>
      <w:r>
        <w:t xml:space="preserve"> but </w:t>
      </w:r>
      <w:r w:rsidR="00C145BC">
        <w:t xml:space="preserve">they </w:t>
      </w:r>
      <w:r>
        <w:t xml:space="preserve">also recognized that language in the </w:t>
      </w:r>
      <w:r w:rsidR="00E84616">
        <w:t>South</w:t>
      </w:r>
      <w:r>
        <w:t xml:space="preserve"> i</w:t>
      </w:r>
      <w:r w:rsidR="00456EC4">
        <w:t>s</w:t>
      </w:r>
      <w:r>
        <w:t xml:space="preserve"> complicated by the fact that people speak different dialects. </w:t>
      </w:r>
      <w:r w:rsidR="00C145BC">
        <w:t>I</w:t>
      </w:r>
      <w:r>
        <w:t>t is difficult to have an interpreter for each dialect and to select one dialect for public documentation. English is the most common second language for Inuit</w:t>
      </w:r>
      <w:r w:rsidR="00C145BC">
        <w:t xml:space="preserve">, </w:t>
      </w:r>
      <w:r>
        <w:t>and participants expressed their desire to have access to more services in English to reduce miscommunication</w:t>
      </w:r>
      <w:r w:rsidR="003E1E03">
        <w:t>:</w:t>
      </w:r>
    </w:p>
    <w:p w14:paraId="06960F53" w14:textId="672E732C" w:rsidR="005A6141" w:rsidRPr="00D92E31" w:rsidRDefault="00980A4D" w:rsidP="00023E82">
      <w:pPr>
        <w:spacing w:after="240"/>
        <w:ind w:left="851" w:right="1008"/>
      </w:pPr>
      <w:r w:rsidRPr="487DBEB0">
        <w:rPr>
          <w:i/>
          <w:iCs/>
        </w:rPr>
        <w:t>I think it’d be helpful to have English doctors and nurses because Inuit speak English</w:t>
      </w:r>
      <w:r w:rsidR="00460EC3" w:rsidRPr="487DBEB0">
        <w:rPr>
          <w:i/>
          <w:iCs/>
        </w:rPr>
        <w:t>.</w:t>
      </w:r>
      <w:r w:rsidRPr="487DBEB0">
        <w:rPr>
          <w:i/>
          <w:iCs/>
        </w:rPr>
        <w:t xml:space="preserve"> </w:t>
      </w:r>
      <w:r w:rsidR="00460EC3" w:rsidRPr="487DBEB0">
        <w:rPr>
          <w:i/>
          <w:iCs/>
        </w:rPr>
        <w:t>W</w:t>
      </w:r>
      <w:r w:rsidRPr="487DBEB0">
        <w:rPr>
          <w:i/>
          <w:iCs/>
        </w:rPr>
        <w:t>ell</w:t>
      </w:r>
      <w:r w:rsidR="00460EC3" w:rsidRPr="487DBEB0">
        <w:rPr>
          <w:i/>
          <w:iCs/>
        </w:rPr>
        <w:t>,</w:t>
      </w:r>
      <w:r w:rsidRPr="487DBEB0">
        <w:rPr>
          <w:i/>
          <w:iCs/>
        </w:rPr>
        <w:t xml:space="preserve"> most Inuit that I know speak English.</w:t>
      </w:r>
      <w:r w:rsidR="00456EC4">
        <w:rPr>
          <w:i/>
          <w:iCs/>
        </w:rPr>
        <w:t xml:space="preserve"> … </w:t>
      </w:r>
      <w:r w:rsidRPr="487DBEB0">
        <w:rPr>
          <w:i/>
          <w:iCs/>
        </w:rPr>
        <w:t>So having a majority English place instead of a majority French place</w:t>
      </w:r>
      <w:r w:rsidR="0024515E" w:rsidRPr="487DBEB0">
        <w:rPr>
          <w:i/>
          <w:iCs/>
        </w:rPr>
        <w:t>.</w:t>
      </w:r>
      <w:r w:rsidRPr="487DBEB0">
        <w:rPr>
          <w:i/>
          <w:iCs/>
        </w:rPr>
        <w:t xml:space="preserve"> </w:t>
      </w:r>
      <w:r w:rsidR="007D225F">
        <w:t>(</w:t>
      </w:r>
      <w:proofErr w:type="gramStart"/>
      <w:r w:rsidR="007D225F">
        <w:t>woman</w:t>
      </w:r>
      <w:proofErr w:type="gramEnd"/>
      <w:r w:rsidR="0007239F">
        <w:t>,</w:t>
      </w:r>
      <w:r>
        <w:t xml:space="preserve"> 23, in Montreal for more than 10 years)</w:t>
      </w:r>
    </w:p>
    <w:p w14:paraId="45D68492" w14:textId="7C056015" w:rsidR="005A6141" w:rsidRDefault="00980A4D" w:rsidP="00023E82">
      <w:pPr>
        <w:spacing w:after="240"/>
      </w:pPr>
      <w:r>
        <w:t>Contrary t</w:t>
      </w:r>
      <w:r w:rsidR="00B80394">
        <w:t xml:space="preserve">o </w:t>
      </w:r>
      <w:r w:rsidR="008B4D1B">
        <w:t>other southern Canadian Inuit populations like that of Ottawa</w:t>
      </w:r>
      <w:r>
        <w:t xml:space="preserve">, people in southern Quebec also need to have French skills. Not being fluent in French can </w:t>
      </w:r>
      <w:r w:rsidR="00455A03">
        <w:t xml:space="preserve">pose </w:t>
      </w:r>
      <w:r>
        <w:t xml:space="preserve">several difficulties affecting health and well-being. Reluctance to </w:t>
      </w:r>
      <w:r w:rsidR="008B4D1B">
        <w:t>access</w:t>
      </w:r>
      <w:r>
        <w:t xml:space="preserve"> public services or misunderstandings during interaction</w:t>
      </w:r>
      <w:r w:rsidR="6A2D268A">
        <w:t>s</w:t>
      </w:r>
      <w:r>
        <w:t xml:space="preserve"> are among the obstacles </w:t>
      </w:r>
      <w:r w:rsidR="008B4D1B">
        <w:t xml:space="preserve">commonly </w:t>
      </w:r>
      <w:r>
        <w:t xml:space="preserve">mentioned. One participant </w:t>
      </w:r>
      <w:r w:rsidR="00943791">
        <w:t xml:space="preserve">explained </w:t>
      </w:r>
      <w:r>
        <w:t xml:space="preserve">how she is unable to speak with her doctor: </w:t>
      </w:r>
    </w:p>
    <w:p w14:paraId="51A8AF54" w14:textId="253A6E3F" w:rsidR="005A6141" w:rsidRPr="00D92E31" w:rsidRDefault="00980A4D" w:rsidP="00023E82">
      <w:pPr>
        <w:spacing w:after="240"/>
        <w:ind w:left="851" w:right="1008"/>
      </w:pPr>
      <w:r w:rsidRPr="487DBEB0">
        <w:rPr>
          <w:i/>
          <w:iCs/>
        </w:rPr>
        <w:lastRenderedPageBreak/>
        <w:t>My family doctor is French, she only speaks French and I speak English. So</w:t>
      </w:r>
      <w:r w:rsidR="00393887" w:rsidRPr="487DBEB0">
        <w:rPr>
          <w:i/>
          <w:iCs/>
        </w:rPr>
        <w:t>,</w:t>
      </w:r>
      <w:r w:rsidRPr="487DBEB0">
        <w:rPr>
          <w:i/>
          <w:iCs/>
        </w:rPr>
        <w:t xml:space="preserve"> my nurse practitioner is</w:t>
      </w:r>
      <w:r w:rsidR="00256D20">
        <w:rPr>
          <w:i/>
          <w:iCs/>
        </w:rPr>
        <w:t xml:space="preserve"> in</w:t>
      </w:r>
      <w:r w:rsidRPr="487DBEB0">
        <w:rPr>
          <w:i/>
          <w:iCs/>
        </w:rPr>
        <w:t xml:space="preserve"> the middle of me and my doctor, because she speaks English and French, so she [speaks] to the doctor for me and translates everything for me. So</w:t>
      </w:r>
      <w:r w:rsidR="00393887" w:rsidRPr="487DBEB0">
        <w:rPr>
          <w:i/>
          <w:iCs/>
        </w:rPr>
        <w:t>,</w:t>
      </w:r>
      <w:r w:rsidRPr="487DBEB0">
        <w:rPr>
          <w:i/>
          <w:iCs/>
        </w:rPr>
        <w:t xml:space="preserve"> it’s kind of complicated there</w:t>
      </w:r>
      <w:r w:rsidR="00393887" w:rsidRPr="487DBEB0">
        <w:rPr>
          <w:i/>
          <w:iCs/>
        </w:rPr>
        <w:t>.</w:t>
      </w:r>
      <w:r w:rsidRPr="487DBEB0">
        <w:rPr>
          <w:i/>
          <w:iCs/>
        </w:rPr>
        <w:t xml:space="preserve"> </w:t>
      </w:r>
      <w:r w:rsidR="007D225F">
        <w:t>(</w:t>
      </w:r>
      <w:proofErr w:type="gramStart"/>
      <w:r w:rsidR="007D225F">
        <w:t>woman</w:t>
      </w:r>
      <w:proofErr w:type="gramEnd"/>
      <w:r>
        <w:t>, 23, in Montreal for more than 10 years)</w:t>
      </w:r>
    </w:p>
    <w:p w14:paraId="4F5AFEA2" w14:textId="77777777" w:rsidR="005A6141" w:rsidRDefault="00980A4D" w:rsidP="00023E82">
      <w:pPr>
        <w:spacing w:after="240"/>
      </w:pPr>
      <w:r>
        <w:t xml:space="preserve">This is not an isolated case, as several participants have medical providers who do not speak English in southern Quebec. </w:t>
      </w:r>
    </w:p>
    <w:p w14:paraId="1E97E748" w14:textId="7544048E" w:rsidR="001B7810" w:rsidRDefault="00980A4D" w:rsidP="00F56982">
      <w:pPr>
        <w:spacing w:before="240" w:after="120"/>
      </w:pPr>
      <w:r>
        <w:t>Finally, fluency in French is important for employment and can limit the ability of Siqinirmiut to find and keep work. Inuit organizations are preferred places of employment</w:t>
      </w:r>
      <w:r w:rsidR="0051314F">
        <w:t>,</w:t>
      </w:r>
      <w:r>
        <w:t xml:space="preserve"> but the</w:t>
      </w:r>
      <w:r w:rsidR="0051314F">
        <w:t xml:space="preserve"> available</w:t>
      </w:r>
      <w:r>
        <w:t xml:space="preserve"> jobs often require advanced education and training</w:t>
      </w:r>
      <w:r w:rsidR="008C0FCB">
        <w:t>,</w:t>
      </w:r>
      <w:r>
        <w:t xml:space="preserve"> which few people </w:t>
      </w:r>
      <w:r w:rsidR="00B82A54">
        <w:t>possess</w:t>
      </w:r>
      <w:r>
        <w:t>.</w:t>
      </w:r>
    </w:p>
    <w:p w14:paraId="465423D9" w14:textId="77777777" w:rsidR="00861238" w:rsidRDefault="00861238">
      <w:pPr>
        <w:spacing w:before="0" w:after="200"/>
        <w:rPr>
          <w:b/>
          <w:sz w:val="28"/>
          <w:szCs w:val="28"/>
        </w:rPr>
      </w:pPr>
      <w:bookmarkStart w:id="63" w:name="_Hlk94183556"/>
      <w:r>
        <w:rPr>
          <w:sz w:val="28"/>
          <w:szCs w:val="28"/>
        </w:rPr>
        <w:br w:type="page"/>
      </w:r>
    </w:p>
    <w:p w14:paraId="7A554F35" w14:textId="55AE29C2" w:rsidR="005A6141" w:rsidRPr="00AE0172" w:rsidRDefault="00B5621D" w:rsidP="00AE0172">
      <w:pPr>
        <w:pStyle w:val="Heading3"/>
        <w:spacing w:after="0"/>
        <w:rPr>
          <w:sz w:val="28"/>
          <w:szCs w:val="28"/>
        </w:rPr>
      </w:pPr>
      <w:bookmarkStart w:id="64" w:name="_Toc104991785"/>
      <w:r>
        <w:rPr>
          <w:noProof/>
          <w:lang w:val="en-US"/>
        </w:rPr>
        <w:lastRenderedPageBreak/>
        <mc:AlternateContent>
          <mc:Choice Requires="wps">
            <w:drawing>
              <wp:anchor distT="0" distB="0" distL="114300" distR="114300" simplePos="0" relativeHeight="251695106" behindDoc="1" locked="0" layoutInCell="1" allowOverlap="1" wp14:anchorId="02497415" wp14:editId="5D82C56A">
                <wp:simplePos x="0" y="0"/>
                <wp:positionH relativeFrom="column">
                  <wp:posOffset>-288123</wp:posOffset>
                </wp:positionH>
                <wp:positionV relativeFrom="paragraph">
                  <wp:posOffset>-273373</wp:posOffset>
                </wp:positionV>
                <wp:extent cx="6523011" cy="8308340"/>
                <wp:effectExtent l="12700" t="12700" r="17780" b="10160"/>
                <wp:wrapNone/>
                <wp:docPr id="34" name="Rectangle 34"/>
                <wp:cNvGraphicFramePr/>
                <a:graphic xmlns:a="http://schemas.openxmlformats.org/drawingml/2006/main">
                  <a:graphicData uri="http://schemas.microsoft.com/office/word/2010/wordprocessingShape">
                    <wps:wsp>
                      <wps:cNvSpPr/>
                      <wps:spPr>
                        <a:xfrm>
                          <a:off x="0" y="0"/>
                          <a:ext cx="6523011" cy="8308340"/>
                        </a:xfrm>
                        <a:prstGeom prst="rect">
                          <a:avLst/>
                        </a:prstGeom>
                        <a:solidFill>
                          <a:srgbClr val="CFDEAA">
                            <a:alpha val="6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F025" id="Rectangle 34" o:spid="_x0000_s1026" style="position:absolute;margin-left:-22.7pt;margin-top:-21.55pt;width:513.6pt;height:654.2pt;z-index:-25162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" fillcolor="#cfdeaa" strokecolor="#243f60 [1604]" strokeweight="2pt">
                <v:fill opacity="40606f"/>
              </v:rect>
            </w:pict>
          </mc:Fallback>
        </mc:AlternateContent>
      </w:r>
      <w:r w:rsidR="00980A4D" w:rsidRPr="00AE0172">
        <w:rPr>
          <w:sz w:val="28"/>
          <w:szCs w:val="28"/>
        </w:rPr>
        <w:t>Summary</w:t>
      </w:r>
      <w:r>
        <w:rPr>
          <w:sz w:val="28"/>
          <w:szCs w:val="28"/>
        </w:rPr>
        <w:t xml:space="preserve">: </w:t>
      </w:r>
      <w:r w:rsidRPr="007420D8">
        <w:rPr>
          <w:sz w:val="28"/>
          <w:szCs w:val="28"/>
        </w:rPr>
        <w:t xml:space="preserve">Identity, </w:t>
      </w:r>
      <w:r w:rsidR="00D776AC">
        <w:rPr>
          <w:sz w:val="28"/>
          <w:szCs w:val="28"/>
        </w:rPr>
        <w:t>c</w:t>
      </w:r>
      <w:r w:rsidRPr="007420D8">
        <w:rPr>
          <w:sz w:val="28"/>
          <w:szCs w:val="28"/>
        </w:rPr>
        <w:t xml:space="preserve">ulture, and </w:t>
      </w:r>
      <w:r w:rsidR="00D776AC">
        <w:rPr>
          <w:sz w:val="28"/>
          <w:szCs w:val="28"/>
        </w:rPr>
        <w:t>l</w:t>
      </w:r>
      <w:r w:rsidRPr="007420D8">
        <w:rPr>
          <w:sz w:val="28"/>
          <w:szCs w:val="28"/>
        </w:rPr>
        <w:t>anguage</w:t>
      </w:r>
      <w:bookmarkEnd w:id="64"/>
    </w:p>
    <w:bookmarkEnd w:id="63"/>
    <w:p w14:paraId="6FEBDE0D" w14:textId="341D20F7" w:rsidR="0048479C" w:rsidRDefault="0048479C" w:rsidP="00AE0172">
      <w:pPr>
        <w:spacing w:after="0"/>
      </w:pPr>
      <w:r>
        <w:t xml:space="preserve">Identity, culture, and language are important parts of healthy living. A state of Ilusirsusiarniq is directly impacted by </w:t>
      </w:r>
      <w:r w:rsidR="006F6AC9">
        <w:t xml:space="preserve">people’s </w:t>
      </w:r>
      <w:r>
        <w:t xml:space="preserve">ability to locate and access health services, to understand </w:t>
      </w:r>
      <w:r w:rsidR="0068294D">
        <w:t xml:space="preserve">healthcare providers’ </w:t>
      </w:r>
      <w:r>
        <w:t>instructions, and to feel motivated to act on their health concerns. With respect to Qanuinngisiarniq, the ability to be understood, feel part of a cultural tradition, and be recognized as Inuk are profoundly important to a sense of emotional well-being. Some people spoke of a continual self-questioning of their identity because of their culturally diverse parentage and the</w:t>
      </w:r>
      <w:r w:rsidR="004E0274">
        <w:t>ir</w:t>
      </w:r>
      <w:r>
        <w:t xml:space="preserve"> </w:t>
      </w:r>
      <w:proofErr w:type="gramStart"/>
      <w:r>
        <w:t>particular upbringing</w:t>
      </w:r>
      <w:proofErr w:type="gramEnd"/>
      <w:r>
        <w:t>. The perception that others hold of Inuit also impacts Qanuinngisiarniq. Experiences of stereotyping, being mistaken for an intoxicated person, or being looked down upon because one is Inuk makes it difficult for people to feel at ease and welcome in public spaces. Finally, identity, culture, and language are foundational to Inuuqatigiitsianiq</w:t>
      </w:r>
      <w:r w:rsidRPr="487DBEB0">
        <w:rPr>
          <w:i/>
          <w:iCs/>
        </w:rPr>
        <w:t xml:space="preserve">. </w:t>
      </w:r>
      <w:r>
        <w:t xml:space="preserve">The relationships between Inuit, </w:t>
      </w:r>
      <w:r w:rsidR="00485EB7">
        <w:t>with</w:t>
      </w:r>
      <w:r>
        <w:t xml:space="preserve"> others, and with the institutions they access are shaped by Inuit identity, language, and culture. There is much positive recognition and mutual support within the Inuit community in all its diversity. People who are only partially connected to their Inuit heritage are seeking more ways to become engaged and to learn. </w:t>
      </w:r>
    </w:p>
    <w:p w14:paraId="46B27E23" w14:textId="29960868" w:rsidR="0048479C" w:rsidRPr="00235114" w:rsidRDefault="00235114" w:rsidP="0048479C">
      <w:pPr>
        <w:numPr>
          <w:ilvl w:val="3"/>
          <w:numId w:val="7"/>
        </w:numPr>
        <w:spacing w:after="120"/>
        <w:ind w:left="567" w:hanging="425"/>
      </w:pPr>
      <w:r w:rsidRPr="00235114">
        <w:t xml:space="preserve">Some Siqinirmiut reported a lack of knowledge of Inuit culture and history which undermined their self-esteem, emotional and psychological health. Most of the people reported that their sense of pride of being Inuit is strengthened by opportunities to learn and share with others. </w:t>
      </w:r>
      <w:r w:rsidR="0048479C" w:rsidRPr="00235114">
        <w:t xml:space="preserve"> </w:t>
      </w:r>
    </w:p>
    <w:p w14:paraId="489DEC0A" w14:textId="77777777" w:rsidR="0048479C" w:rsidRPr="00124491" w:rsidRDefault="0048479C" w:rsidP="0048479C">
      <w:pPr>
        <w:numPr>
          <w:ilvl w:val="3"/>
          <w:numId w:val="7"/>
        </w:numPr>
        <w:spacing w:after="120"/>
        <w:ind w:left="567" w:hanging="425"/>
      </w:pPr>
      <w:r w:rsidRPr="00D40E87">
        <w:t>Activities that focus on building community, helping people, and sharing are significant contributions to individual health and collective well-being.</w:t>
      </w:r>
    </w:p>
    <w:p w14:paraId="31053B86" w14:textId="77777777" w:rsidR="00235114" w:rsidRPr="00124491" w:rsidRDefault="00235114" w:rsidP="00235114">
      <w:pPr>
        <w:numPr>
          <w:ilvl w:val="3"/>
          <w:numId w:val="7"/>
        </w:numPr>
        <w:spacing w:after="120"/>
        <w:ind w:left="567" w:hanging="425"/>
      </w:pPr>
      <w:r w:rsidRPr="00235114">
        <w:t>Learning and practicing Inuit culture, history, and traditional activities—particularly arts—brings a sense of well-being and favours social cohesion. These activities also helped people to overcome trauma and enhanced health and well-being.</w:t>
      </w:r>
    </w:p>
    <w:p w14:paraId="428B94B0" w14:textId="30C957D3" w:rsidR="0048479C" w:rsidRPr="00124491" w:rsidRDefault="0048479C" w:rsidP="00F53E32">
      <w:pPr>
        <w:pStyle w:val="ListParagraph"/>
        <w:numPr>
          <w:ilvl w:val="3"/>
          <w:numId w:val="7"/>
        </w:numPr>
        <w:spacing w:before="0" w:after="120"/>
        <w:ind w:left="567" w:hanging="425"/>
      </w:pPr>
      <w:r w:rsidRPr="00D40E87">
        <w:t>The possibility for participants to practice cultural activities depends on their social network</w:t>
      </w:r>
      <w:r w:rsidR="00203EB3">
        <w:t>s</w:t>
      </w:r>
      <w:r w:rsidRPr="00D40E87">
        <w:t>. Community organizations play an important role for people with small social networks.</w:t>
      </w:r>
    </w:p>
    <w:p w14:paraId="7FD3E8F1" w14:textId="5C86819D" w:rsidR="0048479C" w:rsidRPr="00124491" w:rsidRDefault="0048479C" w:rsidP="0048479C">
      <w:pPr>
        <w:numPr>
          <w:ilvl w:val="3"/>
          <w:numId w:val="7"/>
        </w:numPr>
        <w:spacing w:after="120"/>
        <w:ind w:left="567" w:hanging="425"/>
      </w:pPr>
      <w:r w:rsidRPr="00D40E87">
        <w:t>There is a strong desire among many people to improve their Inuit language skills</w:t>
      </w:r>
      <w:r w:rsidR="001672F9">
        <w:t>,</w:t>
      </w:r>
      <w:r w:rsidRPr="00D40E87">
        <w:t xml:space="preserve"> </w:t>
      </w:r>
      <w:r w:rsidR="001672F9">
        <w:t>but</w:t>
      </w:r>
      <w:r w:rsidR="001672F9" w:rsidRPr="00D40E87">
        <w:t xml:space="preserve"> </w:t>
      </w:r>
      <w:r w:rsidRPr="00D40E87">
        <w:t xml:space="preserve">some feel shy or uneasy when speaking Inuktitut in public. </w:t>
      </w:r>
    </w:p>
    <w:p w14:paraId="5EFFC817" w14:textId="77777777" w:rsidR="0048479C" w:rsidRDefault="0048479C" w:rsidP="0048479C">
      <w:pPr>
        <w:numPr>
          <w:ilvl w:val="3"/>
          <w:numId w:val="7"/>
        </w:numPr>
        <w:spacing w:after="120"/>
        <w:ind w:left="567" w:hanging="425"/>
      </w:pPr>
      <w:r>
        <w:t>H</w:t>
      </w:r>
      <w:r w:rsidRPr="00D40E87">
        <w:t>aving little or no knowledge of French can sometimes prohibit access to</w:t>
      </w:r>
      <w:r>
        <w:t xml:space="preserve"> health and other</w:t>
      </w:r>
      <w:r w:rsidRPr="00D40E87">
        <w:t xml:space="preserve"> services.</w:t>
      </w:r>
    </w:p>
    <w:p w14:paraId="535DE54F" w14:textId="42FFFD13" w:rsidR="00023E82" w:rsidRDefault="0048479C" w:rsidP="0048479C">
      <w:pPr>
        <w:numPr>
          <w:ilvl w:val="3"/>
          <w:numId w:val="7"/>
        </w:numPr>
        <w:spacing w:after="120"/>
        <w:ind w:left="567" w:hanging="425"/>
      </w:pPr>
      <w:r w:rsidRPr="00D40E87">
        <w:t>Many people recognize their backgrounds as consisting of Inuit and other heritages. Having more than one cultural identity is seen as a strength and resource to be valued</w:t>
      </w:r>
      <w:r>
        <w:t>, but s</w:t>
      </w:r>
      <w:r w:rsidRPr="00D40E87">
        <w:t xml:space="preserve">ome people </w:t>
      </w:r>
      <w:r w:rsidR="00573D44">
        <w:t>of</w:t>
      </w:r>
      <w:r w:rsidRPr="00D40E87">
        <w:t xml:space="preserve"> </w:t>
      </w:r>
      <w:r>
        <w:t xml:space="preserve">mixed </w:t>
      </w:r>
      <w:r w:rsidR="00573D44">
        <w:t>heritage</w:t>
      </w:r>
      <w:r w:rsidRPr="00D40E87">
        <w:t xml:space="preserve"> report their cultural legitimacy </w:t>
      </w:r>
      <w:r w:rsidR="00573D44">
        <w:t>as Inuit</w:t>
      </w:r>
      <w:r w:rsidRPr="00D40E87">
        <w:t xml:space="preserve"> questioned by other Inuit and Qallunaaq alike.</w:t>
      </w:r>
    </w:p>
    <w:p w14:paraId="6E275F8F" w14:textId="15AC02A9" w:rsidR="0048479C" w:rsidRDefault="0048479C" w:rsidP="0048479C">
      <w:pPr>
        <w:spacing w:after="120"/>
      </w:pPr>
    </w:p>
    <w:p w14:paraId="02EEBAE1" w14:textId="77777777" w:rsidR="0048479C" w:rsidRDefault="0048479C" w:rsidP="0048479C">
      <w:pPr>
        <w:spacing w:after="120"/>
      </w:pPr>
    </w:p>
    <w:p w14:paraId="7BC75710" w14:textId="49B9CC9C" w:rsidR="00A55F7E" w:rsidRPr="00E43D27" w:rsidRDefault="00221CB7" w:rsidP="00452ABF">
      <w:pPr>
        <w:pStyle w:val="Heading1"/>
      </w:pPr>
      <w:bookmarkStart w:id="65" w:name="_Toc104991786"/>
      <w:r w:rsidRPr="00E43D27">
        <w:t>Conclusions and recommendations</w:t>
      </w:r>
      <w:r w:rsidR="00B72443">
        <w:t xml:space="preserve"> for action</w:t>
      </w:r>
      <w:bookmarkEnd w:id="65"/>
    </w:p>
    <w:p w14:paraId="689FAF37" w14:textId="4056AA67" w:rsidR="00221CB7" w:rsidRDefault="00221CB7" w:rsidP="00221CB7">
      <w:r>
        <w:t xml:space="preserve">The material gathered </w:t>
      </w:r>
      <w:r w:rsidR="00701833">
        <w:t xml:space="preserve">during the qualitative phase of the QS project </w:t>
      </w:r>
      <w:r>
        <w:t xml:space="preserve">is being used to </w:t>
      </w:r>
      <w:r w:rsidR="00701833">
        <w:t>inform the development of</w:t>
      </w:r>
      <w:r>
        <w:t xml:space="preserve"> the </w:t>
      </w:r>
      <w:r w:rsidR="0011574B">
        <w:t>questionnaire</w:t>
      </w:r>
      <w:r w:rsidR="00485EB7">
        <w:t>.</w:t>
      </w:r>
      <w:r w:rsidR="00701833">
        <w:t xml:space="preserve"> </w:t>
      </w:r>
      <w:r w:rsidR="00485EB7">
        <w:t>U</w:t>
      </w:r>
      <w:r w:rsidR="00701833">
        <w:t xml:space="preserve">nderstanding of many of the issues and questions that have been identified in the qualitative analysis will be explored in detail and across the population of Siqinirmiut. </w:t>
      </w:r>
      <w:r w:rsidR="009A7C7B">
        <w:t>Development of the</w:t>
      </w:r>
      <w:r w:rsidRPr="00D61903">
        <w:t xml:space="preserve"> questionnaire is well underway</w:t>
      </w:r>
      <w:r w:rsidR="008E503F">
        <w:t>,</w:t>
      </w:r>
      <w:r w:rsidRPr="00D61903">
        <w:t xml:space="preserve"> and the team should be able to start interviewing in </w:t>
      </w:r>
      <w:r w:rsidR="0011574B">
        <w:t xml:space="preserve">spring </w:t>
      </w:r>
      <w:r w:rsidR="004C34EE">
        <w:t>2022</w:t>
      </w:r>
      <w:r w:rsidRPr="00D61903">
        <w:t xml:space="preserve">. Our target is </w:t>
      </w:r>
      <w:r w:rsidR="009A7C7B">
        <w:t xml:space="preserve">to interview </w:t>
      </w:r>
      <w:r w:rsidRPr="00D61903">
        <w:t xml:space="preserve">between 275 and 350 respondents. The survey will provide a more detailed and complete understanding of the health of the population. </w:t>
      </w:r>
    </w:p>
    <w:p w14:paraId="780C50EC" w14:textId="0B85740A" w:rsidR="00505D2F" w:rsidRPr="00505D2F" w:rsidRDefault="00505D2F" w:rsidP="00AE0172">
      <w:pPr>
        <w:pStyle w:val="Heading2"/>
        <w:spacing w:line="276" w:lineRule="auto"/>
      </w:pPr>
      <w:bookmarkStart w:id="66" w:name="_Toc104991787"/>
      <w:r w:rsidRPr="00505D2F">
        <w:t>Conclusions</w:t>
      </w:r>
      <w:bookmarkEnd w:id="66"/>
    </w:p>
    <w:p w14:paraId="008C1269" w14:textId="50A66EC8" w:rsidR="00505D2F" w:rsidRPr="00505D2F" w:rsidRDefault="00505D2F" w:rsidP="00AE0172">
      <w:pPr>
        <w:rPr>
          <w:rFonts w:cstheme="minorHAnsi"/>
        </w:rPr>
      </w:pPr>
      <w:r w:rsidRPr="00505D2F">
        <w:rPr>
          <w:rFonts w:cstheme="minorHAnsi"/>
        </w:rPr>
        <w:t>In the research activities undertaken as part of the</w:t>
      </w:r>
      <w:r w:rsidR="00A633AD">
        <w:rPr>
          <w:rFonts w:cstheme="minorHAnsi"/>
        </w:rPr>
        <w:t xml:space="preserve"> first phase of the</w:t>
      </w:r>
      <w:r w:rsidRPr="00505D2F">
        <w:rPr>
          <w:rFonts w:cstheme="minorHAnsi"/>
        </w:rPr>
        <w:t xml:space="preserve"> </w:t>
      </w:r>
      <w:r w:rsidR="009B478B">
        <w:rPr>
          <w:rFonts w:cstheme="minorHAnsi"/>
        </w:rPr>
        <w:t>QS</w:t>
      </w:r>
      <w:r w:rsidRPr="00505D2F">
        <w:rPr>
          <w:rFonts w:cstheme="minorHAnsi"/>
        </w:rPr>
        <w:t xml:space="preserve"> project, respondents spoke of their health and social needs as profound and not well met at the present. Three priority needs </w:t>
      </w:r>
      <w:r w:rsidR="00C93D83">
        <w:rPr>
          <w:rFonts w:cstheme="minorHAnsi"/>
        </w:rPr>
        <w:t>emerged in the analysis of the qualitative data gathered to date</w:t>
      </w:r>
      <w:r w:rsidRPr="00505D2F">
        <w:rPr>
          <w:rFonts w:cstheme="minorHAnsi"/>
        </w:rPr>
        <w:t>:</w:t>
      </w:r>
    </w:p>
    <w:p w14:paraId="18AAF0E5" w14:textId="49C1E0AD" w:rsidR="00505D2F" w:rsidRPr="00505D2F" w:rsidRDefault="00C93D83" w:rsidP="00861F15">
      <w:pPr>
        <w:pStyle w:val="ListParagraph"/>
        <w:numPr>
          <w:ilvl w:val="0"/>
          <w:numId w:val="42"/>
        </w:numPr>
        <w:spacing w:before="0" w:after="160" w:line="300" w:lineRule="auto"/>
        <w:ind w:left="567" w:hanging="141"/>
      </w:pPr>
      <w:r>
        <w:rPr>
          <w:b/>
          <w:bCs/>
        </w:rPr>
        <w:t>A</w:t>
      </w:r>
      <w:r w:rsidR="00505D2F" w:rsidRPr="00505D2F">
        <w:rPr>
          <w:b/>
          <w:bCs/>
        </w:rPr>
        <w:t>ccess to more mental health resources</w:t>
      </w:r>
      <w:r>
        <w:rPr>
          <w:b/>
          <w:bCs/>
        </w:rPr>
        <w:t xml:space="preserve">. </w:t>
      </w:r>
      <w:r w:rsidR="000B4C60">
        <w:rPr>
          <w:b/>
          <w:bCs/>
        </w:rPr>
        <w:t>Mental health resources</w:t>
      </w:r>
      <w:r>
        <w:rPr>
          <w:b/>
          <w:bCs/>
        </w:rPr>
        <w:t xml:space="preserve"> </w:t>
      </w:r>
      <w:r w:rsidR="00505D2F" w:rsidRPr="00505D2F">
        <w:rPr>
          <w:b/>
          <w:bCs/>
        </w:rPr>
        <w:t>need to be more easily and quickly accessible</w:t>
      </w:r>
      <w:r>
        <w:rPr>
          <w:b/>
          <w:bCs/>
        </w:rPr>
        <w:t xml:space="preserve"> and be provided by </w:t>
      </w:r>
      <w:r w:rsidR="00505D2F" w:rsidRPr="00505D2F">
        <w:rPr>
          <w:b/>
          <w:bCs/>
        </w:rPr>
        <w:t>culturally knowledgeable and sensitive healthcare professionals</w:t>
      </w:r>
      <w:r w:rsidR="00505D2F" w:rsidRPr="00505D2F">
        <w:t>. Most respondents considered mental health a major concern for the southern Inuit population. The support of friends</w:t>
      </w:r>
      <w:r w:rsidR="00023E82">
        <w:t xml:space="preserve">, </w:t>
      </w:r>
      <w:r w:rsidR="00505D2F" w:rsidRPr="00505D2F">
        <w:t>family</w:t>
      </w:r>
      <w:r w:rsidR="00445DDF">
        <w:t>,</w:t>
      </w:r>
      <w:r w:rsidR="00505D2F" w:rsidRPr="00505D2F">
        <w:t xml:space="preserve"> and workers from community organizations was </w:t>
      </w:r>
      <w:r>
        <w:t xml:space="preserve">often noted and </w:t>
      </w:r>
      <w:r w:rsidR="00505D2F" w:rsidRPr="00505D2F">
        <w:t xml:space="preserve">greatly appreciated. </w:t>
      </w:r>
      <w:r w:rsidR="00587842">
        <w:t>Yet, w</w:t>
      </w:r>
      <w:r w:rsidR="00505D2F" w:rsidRPr="00505D2F">
        <w:t>hile personal and community support is part of the ongoing solution to collective and individual trauma, it should not be the only recourse people have. Inuit-focused medical, psychiatric, and psychological resources are lacking and needed. We cannot understate the impact traumatic experiences</w:t>
      </w:r>
      <w:r w:rsidR="000C4190">
        <w:t>—</w:t>
      </w:r>
      <w:r w:rsidR="00505D2F" w:rsidRPr="00505D2F">
        <w:t xml:space="preserve">including witnessing and experiencing violence, sexual abuse of children and adults, having family members and loved ones </w:t>
      </w:r>
      <w:r>
        <w:t xml:space="preserve">die from </w:t>
      </w:r>
      <w:r w:rsidR="00505D2F" w:rsidRPr="00505D2F">
        <w:t xml:space="preserve">suicide, and the disempowerment resulting from </w:t>
      </w:r>
      <w:r w:rsidR="00587842">
        <w:t xml:space="preserve">the </w:t>
      </w:r>
      <w:r w:rsidR="00505D2F" w:rsidRPr="00505D2F">
        <w:t>colonial experience</w:t>
      </w:r>
      <w:r w:rsidR="000C4190">
        <w:t>—</w:t>
      </w:r>
      <w:r w:rsidR="00505D2F" w:rsidRPr="00505D2F">
        <w:t xml:space="preserve">on the mental health of Siqinirmiut. </w:t>
      </w:r>
      <w:r w:rsidR="00B421D2">
        <w:t>A</w:t>
      </w:r>
      <w:r>
        <w:t xml:space="preserve">ppropriate </w:t>
      </w:r>
      <w:r w:rsidR="00505D2F" w:rsidRPr="00505D2F">
        <w:t xml:space="preserve">mental health resources </w:t>
      </w:r>
      <w:r>
        <w:t xml:space="preserve">are </w:t>
      </w:r>
      <w:r w:rsidR="00B421D2">
        <w:t xml:space="preserve">increasingly </w:t>
      </w:r>
      <w:r>
        <w:t>seen as a precursor to</w:t>
      </w:r>
      <w:r w:rsidR="00505D2F" w:rsidRPr="00505D2F">
        <w:t xml:space="preserve"> reduc</w:t>
      </w:r>
      <w:r>
        <w:t>ing</w:t>
      </w:r>
      <w:r w:rsidR="00505D2F" w:rsidRPr="00505D2F">
        <w:t xml:space="preserve"> the </w:t>
      </w:r>
      <w:r>
        <w:t>negative effects</w:t>
      </w:r>
      <w:r w:rsidR="00505D2F" w:rsidRPr="00505D2F">
        <w:t xml:space="preserve"> alcohol and drug</w:t>
      </w:r>
      <w:r>
        <w:t xml:space="preserve"> consumption</w:t>
      </w:r>
      <w:r w:rsidR="00505D2F" w:rsidRPr="00505D2F">
        <w:t xml:space="preserve">, often used as coping mechanisms to deal with negative or troubling emotions caused by trauma. </w:t>
      </w:r>
    </w:p>
    <w:p w14:paraId="70E83980" w14:textId="77777777" w:rsidR="00505D2F" w:rsidRPr="00505D2F" w:rsidRDefault="00505D2F" w:rsidP="00861F15">
      <w:pPr>
        <w:pStyle w:val="ListParagraph"/>
        <w:ind w:left="567" w:hanging="141"/>
      </w:pPr>
    </w:p>
    <w:p w14:paraId="17F2C8F5" w14:textId="0447DFDA" w:rsidR="00505D2F" w:rsidRPr="00505D2F" w:rsidRDefault="00C93D83" w:rsidP="00861F15">
      <w:pPr>
        <w:pStyle w:val="ListParagraph"/>
        <w:numPr>
          <w:ilvl w:val="0"/>
          <w:numId w:val="42"/>
        </w:numPr>
        <w:spacing w:before="0" w:after="160" w:line="300" w:lineRule="auto"/>
        <w:ind w:left="567" w:hanging="141"/>
        <w:rPr>
          <w:rFonts w:cstheme="minorHAnsi"/>
          <w:bCs/>
          <w:iCs/>
        </w:rPr>
      </w:pPr>
      <w:r>
        <w:rPr>
          <w:rFonts w:cstheme="minorHAnsi"/>
          <w:b/>
          <w:iCs/>
        </w:rPr>
        <w:t>A</w:t>
      </w:r>
      <w:r w:rsidR="00505D2F" w:rsidRPr="00505D2F">
        <w:rPr>
          <w:rFonts w:cstheme="minorHAnsi"/>
          <w:b/>
          <w:iCs/>
        </w:rPr>
        <w:t>ccess to culturally safe</w:t>
      </w:r>
      <w:r>
        <w:rPr>
          <w:rFonts w:cstheme="minorHAnsi"/>
          <w:b/>
          <w:iCs/>
        </w:rPr>
        <w:t xml:space="preserve"> and</w:t>
      </w:r>
      <w:r w:rsidR="00505D2F" w:rsidRPr="00505D2F">
        <w:rPr>
          <w:rFonts w:cstheme="minorHAnsi"/>
          <w:b/>
          <w:iCs/>
        </w:rPr>
        <w:t xml:space="preserve"> informed health services and programs. </w:t>
      </w:r>
      <w:r w:rsidR="00505D2F" w:rsidRPr="00505D2F">
        <w:rPr>
          <w:rFonts w:cstheme="minorHAnsi"/>
          <w:bCs/>
          <w:iCs/>
        </w:rPr>
        <w:t>Existing health services and programs (especially the NIHB program) need to be geographically, linguistically, culturally</w:t>
      </w:r>
      <w:r w:rsidR="00B547EA">
        <w:rPr>
          <w:rFonts w:cstheme="minorHAnsi"/>
          <w:bCs/>
          <w:iCs/>
        </w:rPr>
        <w:t>,</w:t>
      </w:r>
      <w:r w:rsidR="00505D2F" w:rsidRPr="00505D2F">
        <w:rPr>
          <w:rFonts w:cstheme="minorHAnsi"/>
          <w:bCs/>
          <w:iCs/>
        </w:rPr>
        <w:t xml:space="preserve"> and administratively more accessible to </w:t>
      </w:r>
      <w:r w:rsidR="00505D2F" w:rsidRPr="00505D2F">
        <w:rPr>
          <w:rFonts w:cstheme="minorHAnsi"/>
          <w:bCs/>
          <w:iCs/>
        </w:rPr>
        <w:lastRenderedPageBreak/>
        <w:t xml:space="preserve">Siqinirmiut. Increased support should be offered to help urban Inuit navigate the healthcare system, </w:t>
      </w:r>
      <w:r w:rsidR="000A4918">
        <w:rPr>
          <w:rFonts w:cstheme="minorHAnsi"/>
          <w:bCs/>
          <w:iCs/>
        </w:rPr>
        <w:t>including</w:t>
      </w:r>
      <w:r w:rsidR="00505D2F" w:rsidRPr="00505D2F">
        <w:rPr>
          <w:rFonts w:cstheme="minorHAnsi"/>
          <w:bCs/>
          <w:iCs/>
        </w:rPr>
        <w:t xml:space="preserve"> transportation, Inuktitut-</w:t>
      </w:r>
      <w:proofErr w:type="gramStart"/>
      <w:r w:rsidR="00505D2F" w:rsidRPr="00505D2F">
        <w:rPr>
          <w:rFonts w:cstheme="minorHAnsi"/>
          <w:bCs/>
          <w:iCs/>
        </w:rPr>
        <w:t>English-French</w:t>
      </w:r>
      <w:proofErr w:type="gramEnd"/>
      <w:r w:rsidR="00505D2F" w:rsidRPr="00505D2F">
        <w:rPr>
          <w:rFonts w:cstheme="minorHAnsi"/>
          <w:bCs/>
          <w:iCs/>
        </w:rPr>
        <w:t xml:space="preserve"> translators</w:t>
      </w:r>
      <w:r w:rsidR="00DC6CA5">
        <w:rPr>
          <w:rFonts w:cstheme="minorHAnsi"/>
          <w:bCs/>
          <w:iCs/>
        </w:rPr>
        <w:t>,</w:t>
      </w:r>
      <w:r w:rsidR="00505D2F" w:rsidRPr="00505D2F">
        <w:rPr>
          <w:rFonts w:cstheme="minorHAnsi"/>
          <w:bCs/>
          <w:iCs/>
        </w:rPr>
        <w:t xml:space="preserve"> and Inuit patient navigators. To foster positive experiences with health services and programs, service provide</w:t>
      </w:r>
      <w:r w:rsidR="0039397E">
        <w:rPr>
          <w:rFonts w:cstheme="minorHAnsi"/>
          <w:bCs/>
          <w:iCs/>
        </w:rPr>
        <w:t>r</w:t>
      </w:r>
      <w:r w:rsidR="00505D2F" w:rsidRPr="00505D2F">
        <w:rPr>
          <w:rFonts w:cstheme="minorHAnsi"/>
          <w:bCs/>
          <w:iCs/>
        </w:rPr>
        <w:t>s should have access to cultural safety trainings and be better informed of services and programs southern Inuit are entitled to</w:t>
      </w:r>
      <w:r w:rsidR="003439D6">
        <w:rPr>
          <w:rFonts w:cstheme="minorHAnsi"/>
          <w:bCs/>
          <w:iCs/>
        </w:rPr>
        <w:t xml:space="preserve"> and may access</w:t>
      </w:r>
      <w:r w:rsidR="00505D2F" w:rsidRPr="00505D2F">
        <w:rPr>
          <w:rFonts w:cstheme="minorHAnsi"/>
          <w:bCs/>
          <w:iCs/>
        </w:rPr>
        <w:t xml:space="preserve">. Moreover, culturally specific health services, such as the ones offered </w:t>
      </w:r>
      <w:r w:rsidR="008C2DF8">
        <w:rPr>
          <w:rFonts w:cstheme="minorHAnsi"/>
          <w:bCs/>
          <w:iCs/>
        </w:rPr>
        <w:t>at</w:t>
      </w:r>
      <w:r w:rsidR="008C2DF8" w:rsidRPr="00505D2F">
        <w:rPr>
          <w:rFonts w:cstheme="minorHAnsi"/>
          <w:bCs/>
          <w:iCs/>
        </w:rPr>
        <w:t xml:space="preserve"> </w:t>
      </w:r>
      <w:proofErr w:type="spellStart"/>
      <w:r w:rsidR="00505D2F" w:rsidRPr="00505D2F">
        <w:rPr>
          <w:rFonts w:cstheme="minorHAnsi"/>
          <w:bCs/>
          <w:iCs/>
        </w:rPr>
        <w:t>Akausivik</w:t>
      </w:r>
      <w:proofErr w:type="spellEnd"/>
      <w:r w:rsidR="00505D2F" w:rsidRPr="00505D2F">
        <w:rPr>
          <w:rFonts w:cstheme="minorHAnsi"/>
          <w:bCs/>
          <w:iCs/>
        </w:rPr>
        <w:t xml:space="preserve"> </w:t>
      </w:r>
      <w:r w:rsidR="003439D6">
        <w:rPr>
          <w:rFonts w:cstheme="minorHAnsi"/>
          <w:bCs/>
          <w:iCs/>
        </w:rPr>
        <w:t>in Ottawa</w:t>
      </w:r>
      <w:r w:rsidR="00505D2F" w:rsidRPr="00505D2F">
        <w:rPr>
          <w:rFonts w:cstheme="minorHAnsi"/>
          <w:bCs/>
          <w:iCs/>
        </w:rPr>
        <w:t>, are needed in southern Qu</w:t>
      </w:r>
      <w:r w:rsidR="00B67C33">
        <w:rPr>
          <w:rFonts w:cstheme="minorHAnsi"/>
          <w:bCs/>
          <w:iCs/>
        </w:rPr>
        <w:t>e</w:t>
      </w:r>
      <w:r w:rsidR="00505D2F" w:rsidRPr="00505D2F">
        <w:rPr>
          <w:rFonts w:cstheme="minorHAnsi"/>
          <w:bCs/>
          <w:iCs/>
        </w:rPr>
        <w:t>bec. Such services would significantly reduce the cultural, linguistic</w:t>
      </w:r>
      <w:r w:rsidR="00EA32FC">
        <w:rPr>
          <w:rFonts w:cstheme="minorHAnsi"/>
          <w:bCs/>
          <w:iCs/>
        </w:rPr>
        <w:t>,</w:t>
      </w:r>
      <w:r w:rsidR="00505D2F" w:rsidRPr="00505D2F">
        <w:rPr>
          <w:rFonts w:cstheme="minorHAnsi"/>
          <w:bCs/>
          <w:iCs/>
        </w:rPr>
        <w:t xml:space="preserve"> and administrative barriers that undermine access to health services and the quality of the care for Siqinirmiut. Furthermore, Inuit </w:t>
      </w:r>
      <w:proofErr w:type="gramStart"/>
      <w:r w:rsidR="00505D2F" w:rsidRPr="00505D2F">
        <w:rPr>
          <w:rFonts w:cstheme="minorHAnsi"/>
          <w:bCs/>
          <w:iCs/>
        </w:rPr>
        <w:t>appreciate</w:t>
      </w:r>
      <w:proofErr w:type="gramEnd"/>
      <w:r w:rsidR="00505D2F" w:rsidRPr="00505D2F">
        <w:rPr>
          <w:rFonts w:cstheme="minorHAnsi"/>
          <w:bCs/>
          <w:iCs/>
        </w:rPr>
        <w:t xml:space="preserve"> and access services designed for and by Inuit, and they reported aspiring to a healthy lifestyle. </w:t>
      </w:r>
      <w:r w:rsidR="003439D6">
        <w:rPr>
          <w:rFonts w:cstheme="minorHAnsi"/>
          <w:bCs/>
          <w:iCs/>
        </w:rPr>
        <w:t>Siqinirmiut</w:t>
      </w:r>
      <w:r w:rsidR="00505D2F" w:rsidRPr="00505D2F">
        <w:rPr>
          <w:rFonts w:cstheme="minorHAnsi"/>
          <w:bCs/>
          <w:iCs/>
        </w:rPr>
        <w:t xml:space="preserve"> </w:t>
      </w:r>
      <w:r w:rsidR="003439D6">
        <w:rPr>
          <w:rFonts w:cstheme="minorHAnsi"/>
          <w:bCs/>
          <w:iCs/>
        </w:rPr>
        <w:t xml:space="preserve">are </w:t>
      </w:r>
      <w:r w:rsidR="00505D2F" w:rsidRPr="00505D2F">
        <w:rPr>
          <w:rFonts w:cstheme="minorHAnsi"/>
          <w:bCs/>
          <w:iCs/>
        </w:rPr>
        <w:t>inclined to seek services when</w:t>
      </w:r>
      <w:r w:rsidR="003439D6">
        <w:rPr>
          <w:rFonts w:cstheme="minorHAnsi"/>
          <w:bCs/>
          <w:iCs/>
        </w:rPr>
        <w:t xml:space="preserve"> they are recognized as</w:t>
      </w:r>
      <w:r w:rsidR="00505D2F" w:rsidRPr="00505D2F">
        <w:rPr>
          <w:rFonts w:cstheme="minorHAnsi"/>
          <w:bCs/>
          <w:iCs/>
        </w:rPr>
        <w:t xml:space="preserve"> culturally specific, efficient, and trust</w:t>
      </w:r>
      <w:r w:rsidR="003439D6">
        <w:rPr>
          <w:rFonts w:cstheme="minorHAnsi"/>
          <w:bCs/>
          <w:iCs/>
        </w:rPr>
        <w:t>ed</w:t>
      </w:r>
      <w:r w:rsidR="00505D2F" w:rsidRPr="00505D2F">
        <w:rPr>
          <w:rFonts w:cstheme="minorHAnsi"/>
          <w:bCs/>
          <w:iCs/>
        </w:rPr>
        <w:t>. Finally, special attention should be dedicated to</w:t>
      </w:r>
      <w:r w:rsidR="00D17388">
        <w:rPr>
          <w:rFonts w:cstheme="minorHAnsi"/>
          <w:bCs/>
          <w:iCs/>
        </w:rPr>
        <w:t xml:space="preserve"> the</w:t>
      </w:r>
      <w:r w:rsidR="00505D2F" w:rsidRPr="00505D2F">
        <w:rPr>
          <w:rFonts w:cstheme="minorHAnsi"/>
          <w:bCs/>
          <w:iCs/>
        </w:rPr>
        <w:t xml:space="preserve"> homeless and vulnerable population, who have generally greater health challenges than the others, and to health issues that affect Inuit more than others</w:t>
      </w:r>
      <w:r w:rsidR="00A112C9">
        <w:rPr>
          <w:rFonts w:cstheme="minorHAnsi"/>
          <w:bCs/>
          <w:iCs/>
        </w:rPr>
        <w:t xml:space="preserve"> including</w:t>
      </w:r>
      <w:r w:rsidR="00505D2F" w:rsidRPr="00505D2F">
        <w:rPr>
          <w:rFonts w:cstheme="minorHAnsi"/>
          <w:bCs/>
          <w:iCs/>
        </w:rPr>
        <w:t xml:space="preserve"> tuberculosis.</w:t>
      </w:r>
    </w:p>
    <w:p w14:paraId="58141061" w14:textId="77777777" w:rsidR="00505D2F" w:rsidRPr="00505D2F" w:rsidRDefault="00505D2F" w:rsidP="00861F15">
      <w:pPr>
        <w:pStyle w:val="ListParagraph"/>
        <w:ind w:left="567" w:hanging="141"/>
        <w:rPr>
          <w:rFonts w:cstheme="minorHAnsi"/>
          <w:bCs/>
          <w:iCs/>
        </w:rPr>
      </w:pPr>
    </w:p>
    <w:p w14:paraId="47767C79" w14:textId="14C221F4" w:rsidR="00505D2F" w:rsidRPr="00023E82" w:rsidRDefault="00DD78DE" w:rsidP="00861F15">
      <w:pPr>
        <w:pStyle w:val="ListParagraph"/>
        <w:numPr>
          <w:ilvl w:val="0"/>
          <w:numId w:val="42"/>
        </w:numPr>
        <w:spacing w:after="160" w:line="300" w:lineRule="auto"/>
        <w:ind w:left="567" w:hanging="141"/>
        <w:rPr>
          <w:rFonts w:cstheme="minorHAnsi"/>
          <w:bCs/>
          <w:iCs/>
          <w:color w:val="212121"/>
        </w:rPr>
      </w:pPr>
      <w:r>
        <w:rPr>
          <w:rFonts w:cstheme="minorHAnsi"/>
          <w:b/>
          <w:iCs/>
          <w:color w:val="212121"/>
        </w:rPr>
        <w:t>O</w:t>
      </w:r>
      <w:r w:rsidR="00505D2F" w:rsidRPr="00505D2F">
        <w:rPr>
          <w:rFonts w:cstheme="minorHAnsi"/>
          <w:b/>
          <w:iCs/>
          <w:color w:val="212121"/>
        </w:rPr>
        <w:t>pportunities to connect with other Siqinirmiut in a safe</w:t>
      </w:r>
      <w:r w:rsidR="00143235">
        <w:rPr>
          <w:rFonts w:cstheme="minorHAnsi"/>
          <w:b/>
          <w:iCs/>
          <w:color w:val="212121"/>
        </w:rPr>
        <w:t xml:space="preserve">, </w:t>
      </w:r>
      <w:r w:rsidR="00505D2F" w:rsidRPr="00505D2F">
        <w:rPr>
          <w:rFonts w:cstheme="minorHAnsi"/>
          <w:b/>
          <w:iCs/>
          <w:color w:val="212121"/>
        </w:rPr>
        <w:t>welcoming space where Inuit languages, cultural practices</w:t>
      </w:r>
      <w:r w:rsidR="00143235">
        <w:rPr>
          <w:rFonts w:cstheme="minorHAnsi"/>
          <w:b/>
          <w:iCs/>
          <w:color w:val="212121"/>
        </w:rPr>
        <w:t>,</w:t>
      </w:r>
      <w:r w:rsidR="00505D2F" w:rsidRPr="00505D2F">
        <w:rPr>
          <w:rFonts w:cstheme="minorHAnsi"/>
          <w:b/>
          <w:iCs/>
          <w:color w:val="212121"/>
        </w:rPr>
        <w:t xml:space="preserve"> and ways of being are promoted and valued </w:t>
      </w:r>
      <w:proofErr w:type="gramStart"/>
      <w:r w:rsidR="00505D2F" w:rsidRPr="00505D2F">
        <w:rPr>
          <w:rFonts w:cstheme="minorHAnsi"/>
          <w:b/>
          <w:iCs/>
          <w:color w:val="212121"/>
        </w:rPr>
        <w:t>in order to</w:t>
      </w:r>
      <w:proofErr w:type="gramEnd"/>
      <w:r w:rsidR="00505D2F" w:rsidRPr="00505D2F">
        <w:rPr>
          <w:rFonts w:cstheme="minorHAnsi"/>
          <w:b/>
          <w:iCs/>
          <w:color w:val="212121"/>
        </w:rPr>
        <w:t xml:space="preserve"> foster a sense of community and to create a stronger support network</w:t>
      </w:r>
      <w:r w:rsidR="00505D2F" w:rsidRPr="00505D2F">
        <w:rPr>
          <w:rFonts w:cstheme="minorHAnsi"/>
          <w:bCs/>
          <w:iCs/>
          <w:color w:val="212121"/>
        </w:rPr>
        <w:t>. There is a strong desire among many Siqinirmiut to share country foods, speak Inu</w:t>
      </w:r>
      <w:r w:rsidR="00856182">
        <w:rPr>
          <w:rFonts w:cstheme="minorHAnsi"/>
          <w:bCs/>
          <w:iCs/>
          <w:color w:val="212121"/>
        </w:rPr>
        <w:t>ktut</w:t>
      </w:r>
      <w:r w:rsidR="00505D2F" w:rsidRPr="00505D2F">
        <w:rPr>
          <w:rFonts w:cstheme="minorHAnsi"/>
          <w:bCs/>
          <w:iCs/>
          <w:color w:val="212121"/>
        </w:rPr>
        <w:t xml:space="preserve">, practice </w:t>
      </w:r>
      <w:r w:rsidR="009260B4">
        <w:rPr>
          <w:rFonts w:cstheme="minorHAnsi"/>
          <w:bCs/>
          <w:iCs/>
          <w:color w:val="212121"/>
        </w:rPr>
        <w:t>cultural activities</w:t>
      </w:r>
      <w:r w:rsidR="00505D2F" w:rsidRPr="00505D2F">
        <w:rPr>
          <w:rFonts w:cstheme="minorHAnsi"/>
          <w:bCs/>
          <w:iCs/>
          <w:color w:val="212121"/>
        </w:rPr>
        <w:t>, learn more about Inuit culture and history, or simply spend time together. Support for families and the vulnerable population such as food baskets, childcare services</w:t>
      </w:r>
      <w:r w:rsidR="00A112C9">
        <w:rPr>
          <w:rFonts w:cstheme="minorHAnsi"/>
          <w:bCs/>
          <w:iCs/>
          <w:color w:val="212121"/>
        </w:rPr>
        <w:t xml:space="preserve"> </w:t>
      </w:r>
      <w:r w:rsidR="00856182">
        <w:rPr>
          <w:rFonts w:cstheme="minorHAnsi"/>
          <w:bCs/>
          <w:iCs/>
          <w:color w:val="212121"/>
        </w:rPr>
        <w:t>are needed</w:t>
      </w:r>
      <w:r w:rsidR="00505D2F" w:rsidRPr="00505D2F">
        <w:rPr>
          <w:rFonts w:cstheme="minorHAnsi"/>
          <w:bCs/>
          <w:iCs/>
          <w:color w:val="212121"/>
        </w:rPr>
        <w:t xml:space="preserve">. Activities that focus on building community, helping people, and sharing are significant contributions to individual health and collective well-being. Such activities foster </w:t>
      </w:r>
      <w:r w:rsidR="00904A11">
        <w:rPr>
          <w:rFonts w:cstheme="minorHAnsi"/>
          <w:bCs/>
          <w:iCs/>
          <w:color w:val="212121"/>
        </w:rPr>
        <w:t>a</w:t>
      </w:r>
      <w:r w:rsidR="00904A11" w:rsidRPr="00505D2F">
        <w:rPr>
          <w:rFonts w:cstheme="minorHAnsi"/>
          <w:bCs/>
          <w:iCs/>
          <w:color w:val="212121"/>
        </w:rPr>
        <w:t xml:space="preserve"> </w:t>
      </w:r>
      <w:r w:rsidR="00505D2F" w:rsidRPr="00505D2F">
        <w:rPr>
          <w:rFonts w:cstheme="minorHAnsi"/>
          <w:bCs/>
          <w:iCs/>
          <w:color w:val="212121"/>
        </w:rPr>
        <w:t xml:space="preserve">sense of belonging, connectedness to others, cultural legitimacy, pride, self-esteem, </w:t>
      </w:r>
      <w:r w:rsidR="00246822">
        <w:rPr>
          <w:rFonts w:cstheme="minorHAnsi"/>
          <w:bCs/>
          <w:iCs/>
          <w:color w:val="212121"/>
        </w:rPr>
        <w:t xml:space="preserve">and </w:t>
      </w:r>
      <w:r w:rsidR="00505D2F" w:rsidRPr="00505D2F">
        <w:rPr>
          <w:rFonts w:cstheme="minorHAnsi"/>
          <w:bCs/>
          <w:iCs/>
          <w:color w:val="212121"/>
        </w:rPr>
        <w:t>emotional and psychological well</w:t>
      </w:r>
      <w:r w:rsidR="002F52F0">
        <w:rPr>
          <w:rFonts w:cstheme="minorHAnsi"/>
          <w:bCs/>
          <w:iCs/>
          <w:color w:val="212121"/>
        </w:rPr>
        <w:t>-</w:t>
      </w:r>
      <w:r w:rsidR="00505D2F" w:rsidRPr="00505D2F">
        <w:rPr>
          <w:rFonts w:cstheme="minorHAnsi"/>
          <w:bCs/>
          <w:iCs/>
          <w:color w:val="212121"/>
        </w:rPr>
        <w:t>being. Th</w:t>
      </w:r>
      <w:r w:rsidR="00856182">
        <w:rPr>
          <w:rFonts w:cstheme="minorHAnsi"/>
          <w:bCs/>
          <w:iCs/>
          <w:color w:val="212121"/>
        </w:rPr>
        <w:t>ey</w:t>
      </w:r>
      <w:r w:rsidR="00505D2F" w:rsidRPr="00505D2F">
        <w:rPr>
          <w:rFonts w:cstheme="minorHAnsi"/>
          <w:bCs/>
          <w:iCs/>
          <w:color w:val="212121"/>
        </w:rPr>
        <w:t xml:space="preserve"> foster a sense of being at home, comfortable</w:t>
      </w:r>
      <w:r w:rsidR="00023371">
        <w:rPr>
          <w:rFonts w:cstheme="minorHAnsi"/>
          <w:bCs/>
          <w:iCs/>
          <w:color w:val="212121"/>
        </w:rPr>
        <w:t>,</w:t>
      </w:r>
      <w:r w:rsidR="00505D2F" w:rsidRPr="00505D2F">
        <w:rPr>
          <w:rFonts w:cstheme="minorHAnsi"/>
          <w:bCs/>
          <w:iCs/>
          <w:color w:val="212121"/>
        </w:rPr>
        <w:t xml:space="preserve"> and well supported in southern Québec, and </w:t>
      </w:r>
      <w:r w:rsidR="000621DE">
        <w:rPr>
          <w:rFonts w:cstheme="minorHAnsi"/>
          <w:bCs/>
          <w:iCs/>
          <w:color w:val="212121"/>
        </w:rPr>
        <w:t xml:space="preserve">they </w:t>
      </w:r>
      <w:r w:rsidR="00505D2F" w:rsidRPr="00505D2F">
        <w:rPr>
          <w:rFonts w:cstheme="minorHAnsi"/>
          <w:bCs/>
          <w:iCs/>
          <w:color w:val="212121"/>
        </w:rPr>
        <w:t xml:space="preserve">ease the homesickness and emotional weight sometimes </w:t>
      </w:r>
      <w:r w:rsidR="00BA1836">
        <w:rPr>
          <w:rFonts w:cstheme="minorHAnsi"/>
          <w:bCs/>
          <w:iCs/>
          <w:color w:val="212121"/>
        </w:rPr>
        <w:t>experienced</w:t>
      </w:r>
      <w:r w:rsidR="00BA1836" w:rsidRPr="00505D2F">
        <w:rPr>
          <w:rFonts w:cstheme="minorHAnsi"/>
          <w:bCs/>
          <w:iCs/>
          <w:color w:val="212121"/>
        </w:rPr>
        <w:t xml:space="preserve"> </w:t>
      </w:r>
      <w:r w:rsidR="00505D2F" w:rsidRPr="00505D2F">
        <w:rPr>
          <w:rFonts w:cstheme="minorHAnsi"/>
          <w:bCs/>
          <w:iCs/>
          <w:color w:val="212121"/>
        </w:rPr>
        <w:t xml:space="preserve">by Siqinirmiut </w:t>
      </w:r>
      <w:r w:rsidR="00BA1836">
        <w:rPr>
          <w:rFonts w:cstheme="minorHAnsi"/>
          <w:bCs/>
          <w:iCs/>
          <w:color w:val="212121"/>
        </w:rPr>
        <w:t>for</w:t>
      </w:r>
      <w:r w:rsidR="00505D2F" w:rsidRPr="00505D2F">
        <w:rPr>
          <w:rFonts w:cstheme="minorHAnsi"/>
          <w:bCs/>
          <w:iCs/>
          <w:color w:val="212121"/>
        </w:rPr>
        <w:t xml:space="preserve"> their home communities. </w:t>
      </w:r>
    </w:p>
    <w:p w14:paraId="2D3C423A" w14:textId="77777777" w:rsidR="00EC5F4C" w:rsidRDefault="00EC5F4C" w:rsidP="00620F1A">
      <w:pPr>
        <w:pStyle w:val="Heading2"/>
        <w:shd w:val="clear" w:color="auto" w:fill="auto"/>
        <w:spacing w:line="276" w:lineRule="auto"/>
        <w:rPr>
          <w:sz w:val="28"/>
          <w:szCs w:val="28"/>
        </w:rPr>
      </w:pPr>
      <w:bookmarkStart w:id="67" w:name="_Toc104991788"/>
    </w:p>
    <w:p w14:paraId="6035D698" w14:textId="77777777" w:rsidR="00EC5F4C" w:rsidRDefault="00EC5F4C" w:rsidP="00620F1A">
      <w:pPr>
        <w:pStyle w:val="Heading2"/>
        <w:shd w:val="clear" w:color="auto" w:fill="auto"/>
        <w:spacing w:line="276" w:lineRule="auto"/>
        <w:rPr>
          <w:sz w:val="28"/>
          <w:szCs w:val="28"/>
        </w:rPr>
      </w:pPr>
    </w:p>
    <w:p w14:paraId="38B2DFE0" w14:textId="77777777" w:rsidR="00EC5F4C" w:rsidRDefault="00EC5F4C" w:rsidP="00620F1A">
      <w:pPr>
        <w:pStyle w:val="Heading2"/>
        <w:shd w:val="clear" w:color="auto" w:fill="auto"/>
        <w:spacing w:line="276" w:lineRule="auto"/>
        <w:rPr>
          <w:sz w:val="28"/>
          <w:szCs w:val="28"/>
        </w:rPr>
      </w:pPr>
    </w:p>
    <w:p w14:paraId="508C60CF" w14:textId="77777777" w:rsidR="00EC5F4C" w:rsidRDefault="00EC5F4C" w:rsidP="00620F1A">
      <w:pPr>
        <w:pStyle w:val="Heading2"/>
        <w:shd w:val="clear" w:color="auto" w:fill="auto"/>
        <w:spacing w:line="276" w:lineRule="auto"/>
        <w:rPr>
          <w:sz w:val="28"/>
          <w:szCs w:val="28"/>
        </w:rPr>
      </w:pPr>
    </w:p>
    <w:p w14:paraId="01549019" w14:textId="77777777" w:rsidR="00EC5F4C" w:rsidRDefault="00EC5F4C" w:rsidP="00620F1A">
      <w:pPr>
        <w:pStyle w:val="Heading2"/>
        <w:shd w:val="clear" w:color="auto" w:fill="auto"/>
        <w:spacing w:line="276" w:lineRule="auto"/>
        <w:rPr>
          <w:sz w:val="28"/>
          <w:szCs w:val="28"/>
        </w:rPr>
      </w:pPr>
    </w:p>
    <w:p w14:paraId="783C33C4" w14:textId="346AD405" w:rsidR="00661EB6" w:rsidRPr="007420D8" w:rsidRDefault="00661EB6" w:rsidP="00620F1A">
      <w:pPr>
        <w:pStyle w:val="Heading2"/>
        <w:shd w:val="clear" w:color="auto" w:fill="auto"/>
        <w:spacing w:line="276" w:lineRule="auto"/>
        <w:rPr>
          <w:sz w:val="28"/>
          <w:szCs w:val="28"/>
        </w:rPr>
      </w:pPr>
      <w:r w:rsidRPr="007420D8">
        <w:rPr>
          <w:sz w:val="28"/>
          <w:szCs w:val="28"/>
        </w:rPr>
        <w:lastRenderedPageBreak/>
        <w:t>Recommendations</w:t>
      </w:r>
      <w:r w:rsidR="00B72443">
        <w:rPr>
          <w:sz w:val="28"/>
          <w:szCs w:val="28"/>
        </w:rPr>
        <w:t xml:space="preserve"> for action</w:t>
      </w:r>
      <w:bookmarkEnd w:id="67"/>
    </w:p>
    <w:p w14:paraId="5111CF75" w14:textId="0AF8267F" w:rsidR="00221CB7" w:rsidRPr="00D61903" w:rsidRDefault="00221CB7" w:rsidP="00BE1BBA">
      <w:pPr>
        <w:spacing w:after="0"/>
      </w:pPr>
      <w:r w:rsidRPr="00D61903">
        <w:t xml:space="preserve">The qualitative research phase has clearly demonstrated </w:t>
      </w:r>
      <w:r>
        <w:t>several</w:t>
      </w:r>
      <w:r w:rsidRPr="00D61903">
        <w:t xml:space="preserve"> immediate needs among Siqinirmiut. From our findings to date</w:t>
      </w:r>
      <w:r w:rsidR="00ED792D">
        <w:t>,</w:t>
      </w:r>
      <w:r w:rsidRPr="00D61903">
        <w:t xml:space="preserve"> we recommend:</w:t>
      </w:r>
    </w:p>
    <w:p w14:paraId="30E0E124" w14:textId="29D3C307" w:rsidR="005C663B" w:rsidRPr="005C663B" w:rsidRDefault="005C663B" w:rsidP="005C663B">
      <w:pPr>
        <w:pStyle w:val="NormalWeb"/>
        <w:ind w:left="360"/>
        <w:rPr>
          <w:lang w:val="en-CA"/>
        </w:rPr>
      </w:pPr>
      <w:r w:rsidRPr="005C663B">
        <w:rPr>
          <w:rFonts w:ascii="ArialMT" w:hAnsi="ArialMT"/>
          <w:lang w:val="en-CA"/>
        </w:rPr>
        <w:t>1)</w:t>
      </w:r>
      <w:r w:rsidR="007F0517">
        <w:rPr>
          <w:rFonts w:ascii="ArialMT" w:hAnsi="ArialMT"/>
          <w:lang w:val="en-CA"/>
        </w:rPr>
        <w:t xml:space="preserve"> </w:t>
      </w:r>
      <w:r w:rsidRPr="005C663B">
        <w:rPr>
          <w:rFonts w:ascii="ArialMT" w:hAnsi="ArialMT"/>
          <w:lang w:val="en-CA"/>
        </w:rPr>
        <w:t xml:space="preserve">The establishment of an Inuit community health clinic staffed by community members, nurse practitioners, and family medicine doctors. </w:t>
      </w:r>
    </w:p>
    <w:p w14:paraId="3E29EA9C" w14:textId="72143411" w:rsidR="005C663B" w:rsidRPr="005C663B" w:rsidRDefault="005C663B" w:rsidP="005C663B">
      <w:pPr>
        <w:pStyle w:val="NormalWeb"/>
        <w:ind w:left="360"/>
        <w:rPr>
          <w:lang w:val="en-CA"/>
        </w:rPr>
      </w:pPr>
      <w:r w:rsidRPr="005C663B">
        <w:rPr>
          <w:rFonts w:ascii="ArialMT" w:hAnsi="ArialMT"/>
          <w:lang w:val="en-CA"/>
        </w:rPr>
        <w:t>2)</w:t>
      </w:r>
      <w:r w:rsidR="00315AD8">
        <w:rPr>
          <w:rFonts w:ascii="ArialMT" w:hAnsi="ArialMT"/>
          <w:lang w:val="en-CA"/>
        </w:rPr>
        <w:t xml:space="preserve"> </w:t>
      </w:r>
      <w:r w:rsidR="002A7BC7" w:rsidRPr="002A7BC7">
        <w:rPr>
          <w:rFonts w:ascii="ArialMT" w:hAnsi="ArialMT"/>
          <w:lang w:val="en-CA"/>
        </w:rPr>
        <w:t>Identify and/or develop community mental wellness resources and train workers in this regard as soon as possible.</w:t>
      </w:r>
      <w:r w:rsidRPr="005C663B">
        <w:rPr>
          <w:rFonts w:ascii="ArialMT" w:hAnsi="ArialMT"/>
          <w:lang w:val="en-CA"/>
        </w:rPr>
        <w:t xml:space="preserve"> </w:t>
      </w:r>
    </w:p>
    <w:p w14:paraId="691A35EA" w14:textId="4CE7CDD0" w:rsidR="005C663B" w:rsidRPr="007C18FE" w:rsidRDefault="005C663B" w:rsidP="005C663B">
      <w:pPr>
        <w:pStyle w:val="NormalWeb"/>
        <w:ind w:left="360"/>
        <w:rPr>
          <w:lang w:val="en-CA"/>
        </w:rPr>
      </w:pPr>
      <w:r w:rsidRPr="007C18FE">
        <w:rPr>
          <w:rFonts w:ascii="ArialMT" w:hAnsi="ArialMT"/>
          <w:lang w:val="en-CA"/>
        </w:rPr>
        <w:t>3)</w:t>
      </w:r>
      <w:r w:rsidR="00315AD8">
        <w:rPr>
          <w:rFonts w:ascii="ArialMT" w:hAnsi="ArialMT"/>
          <w:lang w:val="en-CA"/>
        </w:rPr>
        <w:t xml:space="preserve"> </w:t>
      </w:r>
      <w:r w:rsidRPr="007C18FE">
        <w:rPr>
          <w:rFonts w:ascii="ArialMT" w:hAnsi="ArialMT"/>
          <w:lang w:val="en-CA"/>
        </w:rPr>
        <w:t>The creation of a public health working group to begin build</w:t>
      </w:r>
      <w:r w:rsidR="00BA1836">
        <w:rPr>
          <w:rFonts w:ascii="ArialMT" w:hAnsi="ArialMT"/>
          <w:lang w:val="en-CA"/>
        </w:rPr>
        <w:t>ing</w:t>
      </w:r>
      <w:r w:rsidRPr="007C18FE">
        <w:rPr>
          <w:rFonts w:ascii="ArialMT" w:hAnsi="ArialMT"/>
          <w:lang w:val="en-CA"/>
        </w:rPr>
        <w:t xml:space="preserve"> strategies for managing infectious disease at the population level, establish</w:t>
      </w:r>
      <w:r w:rsidR="00BA1836">
        <w:rPr>
          <w:rFonts w:ascii="ArialMT" w:hAnsi="ArialMT"/>
          <w:lang w:val="en-CA"/>
        </w:rPr>
        <w:t>ing</w:t>
      </w:r>
      <w:r w:rsidRPr="007C18FE">
        <w:rPr>
          <w:rFonts w:ascii="ArialMT" w:hAnsi="ArialMT"/>
          <w:lang w:val="en-CA"/>
        </w:rPr>
        <w:t xml:space="preserve"> networks of mental health support, and creat</w:t>
      </w:r>
      <w:r w:rsidR="00BA1836">
        <w:rPr>
          <w:rFonts w:ascii="ArialMT" w:hAnsi="ArialMT"/>
          <w:lang w:val="en-CA"/>
        </w:rPr>
        <w:t>ing</w:t>
      </w:r>
      <w:r w:rsidRPr="007C18FE">
        <w:rPr>
          <w:rFonts w:ascii="ArialMT" w:hAnsi="ArialMT"/>
          <w:lang w:val="en-CA"/>
        </w:rPr>
        <w:t xml:space="preserve"> pathways for addictions support. </w:t>
      </w:r>
    </w:p>
    <w:p w14:paraId="2D934AA5" w14:textId="51916957" w:rsidR="005C663B" w:rsidRPr="007E73EC" w:rsidRDefault="005C663B" w:rsidP="005C663B">
      <w:pPr>
        <w:pStyle w:val="NormalWeb"/>
        <w:ind w:left="360"/>
        <w:rPr>
          <w:lang w:val="en-CA"/>
        </w:rPr>
      </w:pPr>
      <w:r w:rsidRPr="007C18FE">
        <w:rPr>
          <w:rFonts w:ascii="ArialMT" w:hAnsi="ArialMT"/>
          <w:lang w:val="en-CA"/>
        </w:rPr>
        <w:t>4)</w:t>
      </w:r>
      <w:r w:rsidR="00315AD8">
        <w:rPr>
          <w:rFonts w:ascii="ArialMT" w:hAnsi="ArialMT"/>
          <w:lang w:val="en-CA"/>
        </w:rPr>
        <w:t xml:space="preserve"> </w:t>
      </w:r>
      <w:r w:rsidRPr="007C18FE">
        <w:rPr>
          <w:rFonts w:ascii="ArialMT" w:hAnsi="ArialMT"/>
          <w:lang w:val="en-CA"/>
        </w:rPr>
        <w:t xml:space="preserve">The creation of Inuit health and city navigator positions with a tailored training program. </w:t>
      </w:r>
      <w:r w:rsidRPr="007E73EC">
        <w:rPr>
          <w:rFonts w:ascii="ArialMT" w:hAnsi="ArialMT"/>
          <w:lang w:val="en-CA"/>
        </w:rPr>
        <w:t xml:space="preserve">The navigators should be positioned within a community organization and </w:t>
      </w:r>
      <w:r w:rsidR="00BA1836">
        <w:rPr>
          <w:rFonts w:ascii="ArialMT" w:hAnsi="ArialMT"/>
          <w:lang w:val="en-CA"/>
        </w:rPr>
        <w:t>serve as</w:t>
      </w:r>
      <w:r w:rsidRPr="007E73EC">
        <w:rPr>
          <w:rFonts w:ascii="ArialMT" w:hAnsi="ArialMT"/>
          <w:lang w:val="en-CA"/>
        </w:rPr>
        <w:t xml:space="preserve"> link</w:t>
      </w:r>
      <w:r w:rsidR="00BA1836">
        <w:rPr>
          <w:rFonts w:ascii="ArialMT" w:hAnsi="ArialMT"/>
          <w:lang w:val="en-CA"/>
        </w:rPr>
        <w:t>s</w:t>
      </w:r>
      <w:r w:rsidRPr="007E73EC">
        <w:rPr>
          <w:rFonts w:ascii="ArialMT" w:hAnsi="ArialMT"/>
          <w:lang w:val="en-CA"/>
        </w:rPr>
        <w:t xml:space="preserve"> between Siqinirmiut and the healthcare system. </w:t>
      </w:r>
    </w:p>
    <w:p w14:paraId="06A3605B" w14:textId="52831D20" w:rsidR="005C663B" w:rsidRPr="007E73EC" w:rsidRDefault="005C663B" w:rsidP="005C663B">
      <w:pPr>
        <w:pStyle w:val="NormalWeb"/>
        <w:ind w:left="360"/>
        <w:rPr>
          <w:lang w:val="en-CA"/>
        </w:rPr>
      </w:pPr>
      <w:r w:rsidRPr="007E73EC">
        <w:rPr>
          <w:rFonts w:ascii="ArialMT" w:hAnsi="ArialMT"/>
          <w:lang w:val="en-CA"/>
        </w:rPr>
        <w:t>5)</w:t>
      </w:r>
      <w:r w:rsidR="00315AD8">
        <w:rPr>
          <w:rFonts w:ascii="ArialMT" w:hAnsi="ArialMT"/>
          <w:lang w:val="en-CA"/>
        </w:rPr>
        <w:t xml:space="preserve"> </w:t>
      </w:r>
      <w:r w:rsidRPr="007E73EC">
        <w:rPr>
          <w:rFonts w:ascii="ArialMT" w:hAnsi="ArialMT"/>
          <w:lang w:val="en-CA"/>
        </w:rPr>
        <w:t xml:space="preserve">The creation of a community drop-in centre with Inuit-relevant materials, activities for children, and links to arts and cultural activities. </w:t>
      </w:r>
    </w:p>
    <w:p w14:paraId="44B43051" w14:textId="2D91EDCB" w:rsidR="005C663B" w:rsidRPr="007E73EC" w:rsidRDefault="005C663B" w:rsidP="005C663B">
      <w:pPr>
        <w:pStyle w:val="NormalWeb"/>
        <w:ind w:left="360"/>
        <w:rPr>
          <w:lang w:val="en-CA"/>
        </w:rPr>
      </w:pPr>
      <w:r w:rsidRPr="007E73EC">
        <w:rPr>
          <w:rFonts w:ascii="ArialMT" w:hAnsi="ArialMT"/>
          <w:lang w:val="en-CA"/>
        </w:rPr>
        <w:t>6)</w:t>
      </w:r>
      <w:r w:rsidR="00315AD8">
        <w:rPr>
          <w:rFonts w:ascii="ArialMT" w:hAnsi="ArialMT"/>
          <w:lang w:val="en-CA"/>
        </w:rPr>
        <w:t xml:space="preserve"> </w:t>
      </w:r>
      <w:r w:rsidRPr="007E73EC">
        <w:rPr>
          <w:rFonts w:ascii="ArialMT" w:hAnsi="ArialMT"/>
          <w:lang w:val="en-CA"/>
        </w:rPr>
        <w:t xml:space="preserve">The development of information and training for people working in the healthcare system about the specific contexts of Siqinirmiut. These should be presented in a cultural competency framework </w:t>
      </w:r>
      <w:r w:rsidR="000F585B">
        <w:rPr>
          <w:rFonts w:ascii="ArialMT" w:hAnsi="ArialMT"/>
          <w:lang w:val="en-CA"/>
        </w:rPr>
        <w:t>that fosters</w:t>
      </w:r>
      <w:r w:rsidRPr="007E73EC">
        <w:rPr>
          <w:rFonts w:ascii="ArialMT" w:hAnsi="ArialMT"/>
          <w:lang w:val="en-CA"/>
        </w:rPr>
        <w:t xml:space="preserve"> cultural safety. The content should focus on the unique situation of Siqinirmiut as distinct from other Inuit and from other Indigenous peoples in the South. </w:t>
      </w:r>
    </w:p>
    <w:p w14:paraId="4FAE622D" w14:textId="77777777" w:rsidR="005C663B" w:rsidRPr="005C663B" w:rsidRDefault="005C663B" w:rsidP="005C663B"/>
    <w:p w14:paraId="711F4BCC" w14:textId="77777777" w:rsidR="00221CB7" w:rsidRDefault="00221CB7" w:rsidP="00737E7C">
      <w:pPr>
        <w:pStyle w:val="Summarylist"/>
        <w:numPr>
          <w:ilvl w:val="0"/>
          <w:numId w:val="10"/>
        </w:numPr>
      </w:pPr>
      <w:r>
        <w:br w:type="page"/>
      </w:r>
    </w:p>
    <w:p w14:paraId="18506E1B" w14:textId="77777777" w:rsidR="0034389D" w:rsidRPr="006B6B17" w:rsidRDefault="0034389D" w:rsidP="00861F15">
      <w:pPr>
        <w:pStyle w:val="Heading1"/>
        <w:ind w:right="48"/>
      </w:pPr>
      <w:bookmarkStart w:id="68" w:name="_Toc104991789"/>
      <w:r w:rsidRPr="006B6B17">
        <w:lastRenderedPageBreak/>
        <w:t>References</w:t>
      </w:r>
      <w:bookmarkEnd w:id="68"/>
    </w:p>
    <w:p w14:paraId="45A23063" w14:textId="64ABD281" w:rsidR="003D7F54" w:rsidRDefault="003D7F54" w:rsidP="00861F15">
      <w:pPr>
        <w:autoSpaceDE w:val="0"/>
        <w:autoSpaceDN w:val="0"/>
        <w:adjustRightInd w:val="0"/>
        <w:spacing w:after="120" w:line="240" w:lineRule="auto"/>
        <w:ind w:left="720" w:right="48" w:hanging="720"/>
        <w:jc w:val="left"/>
        <w:rPr>
          <w:rFonts w:ascii="Helvetica" w:hAnsi="Helvetica" w:cs="Helvetica"/>
          <w:lang w:val="en-US"/>
        </w:rPr>
      </w:pPr>
    </w:p>
    <w:p w14:paraId="2EB78644" w14:textId="1840BBCD" w:rsidR="001E7842" w:rsidRDefault="001E7842" w:rsidP="00861F15">
      <w:pPr>
        <w:autoSpaceDE w:val="0"/>
        <w:autoSpaceDN w:val="0"/>
        <w:adjustRightInd w:val="0"/>
        <w:spacing w:after="120" w:line="240" w:lineRule="auto"/>
        <w:ind w:left="720" w:right="48" w:hanging="720"/>
        <w:jc w:val="left"/>
        <w:rPr>
          <w:rFonts w:ascii="Helvetica" w:hAnsi="Helvetica" w:cs="Helvetica"/>
          <w:lang w:val="en-US"/>
        </w:rPr>
      </w:pPr>
      <w:r>
        <w:rPr>
          <w:rFonts w:ascii="Helvetica" w:hAnsi="Helvetica" w:cs="Helvetica"/>
          <w:lang w:val="en-US"/>
        </w:rPr>
        <w:t xml:space="preserve">Canadian Institutes of Health Research (CIHR). </w:t>
      </w:r>
      <w:r w:rsidR="00D84A9C">
        <w:rPr>
          <w:rFonts w:ascii="Helvetica" w:hAnsi="Helvetica" w:cs="Helvetica"/>
          <w:lang w:val="en-US"/>
        </w:rPr>
        <w:t>(</w:t>
      </w:r>
      <w:r>
        <w:rPr>
          <w:rFonts w:ascii="Helvetica" w:hAnsi="Helvetica" w:cs="Helvetica"/>
          <w:lang w:val="en-US"/>
        </w:rPr>
        <w:t>2016</w:t>
      </w:r>
      <w:r w:rsidR="00D84A9C">
        <w:rPr>
          <w:rFonts w:ascii="Helvetica" w:hAnsi="Helvetica" w:cs="Helvetica"/>
          <w:lang w:val="en-US"/>
        </w:rPr>
        <w:t>, June 8)</w:t>
      </w:r>
      <w:r>
        <w:rPr>
          <w:rFonts w:ascii="Helvetica" w:hAnsi="Helvetica" w:cs="Helvetica"/>
          <w:lang w:val="en-US"/>
        </w:rPr>
        <w:t xml:space="preserve">. </w:t>
      </w:r>
      <w:r w:rsidRPr="0011574B">
        <w:rPr>
          <w:i/>
          <w:highlight w:val="white"/>
        </w:rPr>
        <w:t xml:space="preserve">Knowledge </w:t>
      </w:r>
      <w:r w:rsidR="00D84A9C" w:rsidRPr="0011574B">
        <w:rPr>
          <w:i/>
          <w:highlight w:val="white"/>
        </w:rPr>
        <w:t>u</w:t>
      </w:r>
      <w:r w:rsidRPr="0011574B">
        <w:rPr>
          <w:i/>
          <w:highlight w:val="white"/>
        </w:rPr>
        <w:t xml:space="preserve">ser </w:t>
      </w:r>
      <w:r w:rsidR="00D84A9C" w:rsidRPr="0011574B">
        <w:rPr>
          <w:i/>
          <w:highlight w:val="white"/>
        </w:rPr>
        <w:t>e</w:t>
      </w:r>
      <w:r w:rsidRPr="0011574B">
        <w:rPr>
          <w:i/>
          <w:highlight w:val="white"/>
        </w:rPr>
        <w:t>ngagement</w:t>
      </w:r>
      <w:r w:rsidR="00D84A9C">
        <w:rPr>
          <w:highlight w:val="white"/>
        </w:rPr>
        <w:t xml:space="preserve">. </w:t>
      </w:r>
      <w:hyperlink r:id="rId29" w:history="1">
        <w:r w:rsidRPr="00763810">
          <w:rPr>
            <w:rStyle w:val="Hyperlink"/>
          </w:rPr>
          <w:t>https://cihr-irsc.gc.ca/e/49505.html</w:t>
        </w:r>
      </w:hyperlink>
    </w:p>
    <w:p w14:paraId="2C7BD903" w14:textId="358A27D5" w:rsidR="00EA25BE" w:rsidRDefault="00EA25BE" w:rsidP="00861F15">
      <w:pPr>
        <w:autoSpaceDE w:val="0"/>
        <w:autoSpaceDN w:val="0"/>
        <w:adjustRightInd w:val="0"/>
        <w:spacing w:after="120" w:line="240" w:lineRule="auto"/>
        <w:ind w:left="567" w:right="48" w:hanging="567"/>
        <w:jc w:val="left"/>
        <w:rPr>
          <w:rFonts w:ascii="Helvetica" w:hAnsi="Helvetica" w:cs="Helvetica"/>
          <w:highlight w:val="cyan"/>
          <w:lang w:val="en-US"/>
        </w:rPr>
      </w:pPr>
      <w:r>
        <w:t>First Nations Information Governance Centre. (</w:t>
      </w:r>
      <w:r w:rsidR="001928CC">
        <w:t>n.d.</w:t>
      </w:r>
      <w:r>
        <w:t xml:space="preserve">). </w:t>
      </w:r>
      <w:r w:rsidRPr="00062583">
        <w:rPr>
          <w:i/>
        </w:rPr>
        <w:t>First Nations Principles of OCAP</w:t>
      </w:r>
      <w:r>
        <w:rPr>
          <w:i/>
        </w:rPr>
        <w:t>™</w:t>
      </w:r>
      <w:r w:rsidR="001928CC">
        <w:t xml:space="preserve">. </w:t>
      </w:r>
      <w:hyperlink r:id="rId30" w:history="1">
        <w:r w:rsidRPr="00763810">
          <w:rPr>
            <w:rStyle w:val="Hyperlink"/>
          </w:rPr>
          <w:t>https://www.afn.ca/uploads/files/nihbforum/info_and_privacy_doc-ocap.pdf</w:t>
        </w:r>
      </w:hyperlink>
    </w:p>
    <w:p w14:paraId="48A39306" w14:textId="05B2A6E2" w:rsidR="0034389D" w:rsidRPr="00F817D7" w:rsidRDefault="0034389D" w:rsidP="00861F15">
      <w:pPr>
        <w:autoSpaceDE w:val="0"/>
        <w:autoSpaceDN w:val="0"/>
        <w:adjustRightInd w:val="0"/>
        <w:spacing w:after="120" w:line="240" w:lineRule="auto"/>
        <w:ind w:left="567" w:right="48" w:hanging="567"/>
        <w:jc w:val="left"/>
        <w:rPr>
          <w:rFonts w:ascii="Helvetica" w:hAnsi="Helvetica" w:cs="Helvetica"/>
          <w:lang w:val="en-US"/>
        </w:rPr>
      </w:pPr>
      <w:r w:rsidRPr="00F817D7">
        <w:rPr>
          <w:rFonts w:ascii="Helvetica" w:hAnsi="Helvetica" w:cs="Helvetica"/>
          <w:lang w:val="en-US"/>
        </w:rPr>
        <w:t xml:space="preserve">Fletcher, C., Riva, M., Lyonnais, M-C., Saunders, I., Baron, A., Lynch, M., Baron, M. (2021). </w:t>
      </w:r>
      <w:r w:rsidRPr="00F817D7">
        <w:rPr>
          <w:rFonts w:ascii="Helvetica" w:hAnsi="Helvetica" w:cs="Helvetica"/>
          <w:i/>
          <w:iCs/>
          <w:lang w:val="en-US"/>
        </w:rPr>
        <w:t xml:space="preserve">Definition of an Inuit cultural model and social determinants of health for Nunavik. Community Component. </w:t>
      </w:r>
      <w:proofErr w:type="spellStart"/>
      <w:r w:rsidRPr="00F817D7">
        <w:rPr>
          <w:rFonts w:ascii="Helvetica" w:hAnsi="Helvetica" w:cs="Helvetica"/>
          <w:i/>
          <w:iCs/>
          <w:lang w:val="en-US"/>
        </w:rPr>
        <w:t>Qanuilirpitaa</w:t>
      </w:r>
      <w:proofErr w:type="spellEnd"/>
      <w:r w:rsidRPr="00F817D7">
        <w:rPr>
          <w:rFonts w:ascii="Helvetica" w:hAnsi="Helvetica" w:cs="Helvetica"/>
          <w:i/>
          <w:iCs/>
          <w:lang w:val="en-US"/>
        </w:rPr>
        <w:t>? 2017 Nunavik Inuit Health Survey</w:t>
      </w:r>
      <w:r w:rsidRPr="00F817D7">
        <w:rPr>
          <w:rFonts w:ascii="Helvetica" w:hAnsi="Helvetica" w:cs="Helvetica"/>
          <w:lang w:val="en-US"/>
        </w:rPr>
        <w:t xml:space="preserve">. Quebec: </w:t>
      </w:r>
      <w:r w:rsidRPr="00F817D7">
        <w:rPr>
          <w:rFonts w:ascii="Helvetica" w:hAnsi="Helvetica" w:cs="Helvetica"/>
          <w:color w:val="000000"/>
          <w:lang w:val="en-US"/>
        </w:rPr>
        <w:t xml:space="preserve">Nunavik Regional Board of Health and Social Services (NRBHSS) &amp; </w:t>
      </w:r>
      <w:proofErr w:type="spellStart"/>
      <w:r w:rsidRPr="00F817D7">
        <w:rPr>
          <w:rFonts w:ascii="Helvetica" w:hAnsi="Helvetica" w:cs="Helvetica"/>
          <w:color w:val="000000"/>
          <w:lang w:val="en-US"/>
        </w:rPr>
        <w:t>Institut</w:t>
      </w:r>
      <w:proofErr w:type="spellEnd"/>
      <w:r w:rsidRPr="00F817D7">
        <w:rPr>
          <w:rFonts w:ascii="Helvetica" w:hAnsi="Helvetica" w:cs="Helvetica"/>
          <w:color w:val="000000"/>
          <w:lang w:val="en-US"/>
        </w:rPr>
        <w:t xml:space="preserve"> national de </w:t>
      </w:r>
      <w:proofErr w:type="spellStart"/>
      <w:r w:rsidRPr="00F817D7">
        <w:rPr>
          <w:rFonts w:ascii="Helvetica" w:hAnsi="Helvetica" w:cs="Helvetica"/>
          <w:color w:val="000000"/>
          <w:lang w:val="en-US"/>
        </w:rPr>
        <w:t>santé</w:t>
      </w:r>
      <w:proofErr w:type="spellEnd"/>
      <w:r w:rsidRPr="00F817D7">
        <w:rPr>
          <w:rFonts w:ascii="Helvetica" w:hAnsi="Helvetica" w:cs="Helvetica"/>
          <w:color w:val="000000"/>
          <w:lang w:val="en-US"/>
        </w:rPr>
        <w:t xml:space="preserve"> </w:t>
      </w:r>
      <w:proofErr w:type="spellStart"/>
      <w:r w:rsidRPr="00F817D7">
        <w:rPr>
          <w:rFonts w:ascii="Helvetica" w:hAnsi="Helvetica" w:cs="Helvetica"/>
          <w:color w:val="000000"/>
          <w:lang w:val="en-US"/>
        </w:rPr>
        <w:t>publique</w:t>
      </w:r>
      <w:proofErr w:type="spellEnd"/>
      <w:r w:rsidRPr="00F817D7">
        <w:rPr>
          <w:rFonts w:ascii="Helvetica" w:hAnsi="Helvetica" w:cs="Helvetica"/>
          <w:color w:val="000000"/>
          <w:lang w:val="en-US"/>
        </w:rPr>
        <w:t xml:space="preserve"> du Québec (INSPQ).</w:t>
      </w:r>
      <w:r w:rsidRPr="00F817D7">
        <w:rPr>
          <w:rFonts w:ascii="Helvetica" w:hAnsi="Helvetica" w:cs="Helvetica"/>
          <w:lang w:val="en-US"/>
        </w:rPr>
        <w:t xml:space="preserve"> </w:t>
      </w:r>
      <w:hyperlink r:id="rId31" w:history="1">
        <w:r w:rsidR="00A56530" w:rsidRPr="00325F0A">
          <w:rPr>
            <w:rStyle w:val="Hyperlink"/>
            <w:rFonts w:ascii="Helvetica" w:hAnsi="Helvetica" w:cs="Helvetica"/>
            <w:lang w:val="en-US"/>
          </w:rPr>
          <w:t>https://nrbhss.ca/sites/default/files/health_surveys/The_IQI_Model_of_Health_and_Well-Being_report_en.pdf</w:t>
        </w:r>
      </w:hyperlink>
    </w:p>
    <w:p w14:paraId="464C28BE" w14:textId="525C439C" w:rsidR="0034389D" w:rsidRPr="00880B78" w:rsidRDefault="0034389D" w:rsidP="00861F15">
      <w:pPr>
        <w:autoSpaceDE w:val="0"/>
        <w:autoSpaceDN w:val="0"/>
        <w:adjustRightInd w:val="0"/>
        <w:spacing w:after="120" w:line="240" w:lineRule="auto"/>
        <w:ind w:left="567" w:right="48" w:hanging="567"/>
        <w:jc w:val="left"/>
        <w:rPr>
          <w:rFonts w:ascii="Helvetica" w:hAnsi="Helvetica" w:cs="Helvetica"/>
        </w:rPr>
      </w:pPr>
      <w:r w:rsidRPr="006F4785">
        <w:rPr>
          <w:rFonts w:ascii="Helvetica" w:hAnsi="Helvetica" w:cs="Helvetica"/>
          <w:lang w:val="en-US"/>
        </w:rPr>
        <w:t xml:space="preserve">Gracey, M., &amp; King, M. (2009). Indigenous health part 1: </w:t>
      </w:r>
      <w:r w:rsidR="006905AC">
        <w:rPr>
          <w:rFonts w:ascii="Helvetica" w:hAnsi="Helvetica" w:cs="Helvetica"/>
          <w:lang w:val="en-US"/>
        </w:rPr>
        <w:t>D</w:t>
      </w:r>
      <w:r w:rsidRPr="006F4785">
        <w:rPr>
          <w:rFonts w:ascii="Helvetica" w:hAnsi="Helvetica" w:cs="Helvetica"/>
          <w:lang w:val="en-US"/>
        </w:rPr>
        <w:t xml:space="preserve">eterminants and disease patterns. </w:t>
      </w:r>
      <w:r w:rsidRPr="00880B78">
        <w:rPr>
          <w:rFonts w:ascii="Helvetica" w:hAnsi="Helvetica" w:cs="Helvetica"/>
          <w:i/>
          <w:iCs/>
        </w:rPr>
        <w:t>The Lancet, 374</w:t>
      </w:r>
      <w:r w:rsidRPr="00880B78">
        <w:rPr>
          <w:rFonts w:ascii="Helvetica" w:hAnsi="Helvetica" w:cs="Helvetica"/>
        </w:rPr>
        <w:t>(9683), 65</w:t>
      </w:r>
      <w:r w:rsidR="00775BB5">
        <w:rPr>
          <w:rFonts w:ascii="Helvetica" w:hAnsi="Helvetica" w:cs="Helvetica"/>
        </w:rPr>
        <w:t>–</w:t>
      </w:r>
      <w:r w:rsidRPr="00880B78">
        <w:rPr>
          <w:rFonts w:ascii="Helvetica" w:hAnsi="Helvetica" w:cs="Helvetica"/>
        </w:rPr>
        <w:t xml:space="preserve">75. </w:t>
      </w:r>
    </w:p>
    <w:p w14:paraId="32C3AD8B" w14:textId="77777777" w:rsidR="0039302D" w:rsidRPr="00416D96" w:rsidRDefault="0039302D" w:rsidP="00861F15">
      <w:pPr>
        <w:autoSpaceDE w:val="0"/>
        <w:autoSpaceDN w:val="0"/>
        <w:adjustRightInd w:val="0"/>
        <w:spacing w:after="120" w:line="240" w:lineRule="auto"/>
        <w:ind w:left="567" w:right="48" w:hanging="567"/>
        <w:jc w:val="left"/>
        <w:rPr>
          <w:rFonts w:ascii="Helvetica" w:hAnsi="Helvetica" w:cs="Helvetica"/>
        </w:rPr>
      </w:pPr>
      <w:r>
        <w:rPr>
          <w:rFonts w:ascii="Helvetica" w:hAnsi="Helvetica" w:cs="Helvetica"/>
          <w:lang w:val="en-US"/>
        </w:rPr>
        <w:t xml:space="preserve">Greenwood, M., &amp; de Leeuw, S. (2012). Social determinants of health and the future well-being of Aboriginal children in Canada. </w:t>
      </w:r>
      <w:r w:rsidRPr="00416D96">
        <w:rPr>
          <w:rFonts w:ascii="Helvetica" w:hAnsi="Helvetica" w:cs="Helvetica"/>
          <w:i/>
          <w:iCs/>
        </w:rPr>
        <w:t>Paediatrics &amp; Child Health, 17</w:t>
      </w:r>
      <w:r w:rsidRPr="00416D96">
        <w:rPr>
          <w:rFonts w:ascii="Helvetica" w:hAnsi="Helvetica" w:cs="Helvetica"/>
        </w:rPr>
        <w:t xml:space="preserve">(7), 381–384. </w:t>
      </w:r>
    </w:p>
    <w:p w14:paraId="6EFABFEC" w14:textId="635D0452" w:rsidR="006D4A02" w:rsidRPr="00880B78" w:rsidRDefault="006D4A02" w:rsidP="00861F15">
      <w:pPr>
        <w:autoSpaceDE w:val="0"/>
        <w:autoSpaceDN w:val="0"/>
        <w:adjustRightInd w:val="0"/>
        <w:spacing w:after="120" w:line="240" w:lineRule="auto"/>
        <w:ind w:left="567" w:right="48" w:hanging="567"/>
        <w:jc w:val="left"/>
        <w:rPr>
          <w:rFonts w:ascii="Helvetica" w:hAnsi="Helvetica" w:cs="Helvetica"/>
        </w:rPr>
      </w:pPr>
      <w:r>
        <w:rPr>
          <w:rFonts w:ascii="Helvetica" w:hAnsi="Helvetica" w:cs="Helvetica"/>
          <w:lang w:val="en-US"/>
        </w:rPr>
        <w:t xml:space="preserve">Greenwood, M., </w:t>
      </w:r>
      <w:r w:rsidR="00775BB5">
        <w:rPr>
          <w:rFonts w:ascii="Helvetica" w:hAnsi="Helvetica" w:cs="Helvetica"/>
          <w:lang w:val="en-US"/>
        </w:rPr>
        <w:t>d</w:t>
      </w:r>
      <w:r>
        <w:rPr>
          <w:rFonts w:ascii="Helvetica" w:hAnsi="Helvetica" w:cs="Helvetica"/>
          <w:lang w:val="en-US"/>
        </w:rPr>
        <w:t xml:space="preserve">e Leeuw, S., Lindsay, N. M., &amp; Reading, C. (2015). </w:t>
      </w:r>
      <w:r>
        <w:rPr>
          <w:rFonts w:ascii="Helvetica" w:hAnsi="Helvetica" w:cs="Helvetica"/>
          <w:i/>
          <w:iCs/>
          <w:lang w:val="en-US"/>
        </w:rPr>
        <w:t xml:space="preserve">Determinants of Indigenous </w:t>
      </w:r>
      <w:r w:rsidR="00775BB5">
        <w:rPr>
          <w:rFonts w:ascii="Helvetica" w:hAnsi="Helvetica" w:cs="Helvetica"/>
          <w:i/>
          <w:iCs/>
          <w:lang w:val="en-US"/>
        </w:rPr>
        <w:t>p</w:t>
      </w:r>
      <w:r>
        <w:rPr>
          <w:rFonts w:ascii="Helvetica" w:hAnsi="Helvetica" w:cs="Helvetica"/>
          <w:i/>
          <w:iCs/>
          <w:lang w:val="en-US"/>
        </w:rPr>
        <w:t xml:space="preserve">eoples' </w:t>
      </w:r>
      <w:r w:rsidR="00775BB5">
        <w:rPr>
          <w:rFonts w:ascii="Helvetica" w:hAnsi="Helvetica" w:cs="Helvetica"/>
          <w:i/>
          <w:iCs/>
          <w:lang w:val="en-US"/>
        </w:rPr>
        <w:t>h</w:t>
      </w:r>
      <w:r>
        <w:rPr>
          <w:rFonts w:ascii="Helvetica" w:hAnsi="Helvetica" w:cs="Helvetica"/>
          <w:i/>
          <w:iCs/>
          <w:lang w:val="en-US"/>
        </w:rPr>
        <w:t>ealth</w:t>
      </w:r>
      <w:r w:rsidR="00775BB5">
        <w:rPr>
          <w:rFonts w:ascii="Helvetica" w:hAnsi="Helvetica" w:cs="Helvetica"/>
          <w:lang w:val="en-US"/>
        </w:rPr>
        <w:t>.</w:t>
      </w:r>
      <w:r>
        <w:rPr>
          <w:rFonts w:ascii="Helvetica" w:hAnsi="Helvetica" w:cs="Helvetica"/>
          <w:lang w:val="en-US"/>
        </w:rPr>
        <w:t xml:space="preserve"> </w:t>
      </w:r>
      <w:r w:rsidR="00775BB5">
        <w:rPr>
          <w:rFonts w:ascii="Helvetica" w:hAnsi="Helvetica" w:cs="Helvetica"/>
          <w:lang w:val="en-US"/>
        </w:rPr>
        <w:t xml:space="preserve">Toronto: </w:t>
      </w:r>
      <w:r>
        <w:rPr>
          <w:rFonts w:ascii="Helvetica" w:hAnsi="Helvetica" w:cs="Helvetica"/>
          <w:lang w:val="en-US"/>
        </w:rPr>
        <w:t>Canadian Scholars’ Press.</w:t>
      </w:r>
    </w:p>
    <w:p w14:paraId="3199C438" w14:textId="43C4EE66" w:rsidR="006D4A02" w:rsidRPr="00880B78" w:rsidRDefault="0034389D" w:rsidP="00861F15">
      <w:pPr>
        <w:autoSpaceDE w:val="0"/>
        <w:autoSpaceDN w:val="0"/>
        <w:adjustRightInd w:val="0"/>
        <w:spacing w:after="120" w:line="240" w:lineRule="auto"/>
        <w:ind w:left="567" w:right="48" w:hanging="567"/>
        <w:jc w:val="left"/>
        <w:rPr>
          <w:rFonts w:ascii="Helvetica" w:hAnsi="Helvetica" w:cs="Helvetica"/>
        </w:rPr>
      </w:pPr>
      <w:proofErr w:type="spellStart"/>
      <w:r w:rsidRPr="00416D96">
        <w:rPr>
          <w:rFonts w:ascii="Helvetica" w:hAnsi="Helvetica" w:cs="Helvetica"/>
        </w:rPr>
        <w:t>I</w:t>
      </w:r>
      <w:r w:rsidR="003D7F54" w:rsidRPr="00416D96">
        <w:rPr>
          <w:rFonts w:ascii="Helvetica" w:hAnsi="Helvetica" w:cs="Helvetica"/>
        </w:rPr>
        <w:t>nstitut</w:t>
      </w:r>
      <w:proofErr w:type="spellEnd"/>
      <w:r w:rsidR="003D7F54" w:rsidRPr="00416D96">
        <w:rPr>
          <w:rFonts w:ascii="Helvetica" w:hAnsi="Helvetica" w:cs="Helvetica"/>
        </w:rPr>
        <w:t xml:space="preserve"> national de </w:t>
      </w:r>
      <w:proofErr w:type="spellStart"/>
      <w:r w:rsidR="003D7F54" w:rsidRPr="00416D96">
        <w:rPr>
          <w:rFonts w:ascii="Helvetica" w:hAnsi="Helvetica" w:cs="Helvetica"/>
        </w:rPr>
        <w:t>santé</w:t>
      </w:r>
      <w:proofErr w:type="spellEnd"/>
      <w:r w:rsidR="003D7F54" w:rsidRPr="00416D96">
        <w:rPr>
          <w:rFonts w:ascii="Helvetica" w:hAnsi="Helvetica" w:cs="Helvetica"/>
        </w:rPr>
        <w:t xml:space="preserve"> </w:t>
      </w:r>
      <w:proofErr w:type="spellStart"/>
      <w:r w:rsidR="003D7F54" w:rsidRPr="00416D96">
        <w:rPr>
          <w:rFonts w:ascii="Helvetica" w:hAnsi="Helvetica" w:cs="Helvetica"/>
        </w:rPr>
        <w:t>publique</w:t>
      </w:r>
      <w:proofErr w:type="spellEnd"/>
      <w:r w:rsidR="003D7F54" w:rsidRPr="00416D96">
        <w:rPr>
          <w:rFonts w:ascii="Helvetica" w:hAnsi="Helvetica" w:cs="Helvetica"/>
        </w:rPr>
        <w:t xml:space="preserve"> du </w:t>
      </w:r>
      <w:proofErr w:type="spellStart"/>
      <w:r w:rsidR="003D7F54" w:rsidRPr="00416D96">
        <w:rPr>
          <w:rFonts w:ascii="Helvetica" w:hAnsi="Helvetica" w:cs="Helvetica"/>
        </w:rPr>
        <w:t>Quéec</w:t>
      </w:r>
      <w:proofErr w:type="spellEnd"/>
      <w:r w:rsidR="003D7F54" w:rsidRPr="00416D96">
        <w:rPr>
          <w:rFonts w:ascii="Helvetica" w:hAnsi="Helvetica" w:cs="Helvetica"/>
        </w:rPr>
        <w:t xml:space="preserve"> (I</w:t>
      </w:r>
      <w:r w:rsidRPr="00416D96">
        <w:rPr>
          <w:rFonts w:ascii="Helvetica" w:hAnsi="Helvetica" w:cs="Helvetica"/>
        </w:rPr>
        <w:t>NSPQ</w:t>
      </w:r>
      <w:r w:rsidR="003D7F54" w:rsidRPr="00416D96">
        <w:rPr>
          <w:rFonts w:ascii="Helvetica" w:hAnsi="Helvetica" w:cs="Helvetica"/>
        </w:rPr>
        <w:t>)</w:t>
      </w:r>
      <w:r w:rsidRPr="00416D96">
        <w:rPr>
          <w:rFonts w:ascii="Helvetica" w:hAnsi="Helvetica" w:cs="Helvetica"/>
        </w:rPr>
        <w:t xml:space="preserve">. </w:t>
      </w:r>
      <w:r w:rsidRPr="005419CA">
        <w:rPr>
          <w:rFonts w:ascii="Helvetica" w:hAnsi="Helvetica" w:cs="Helvetica"/>
          <w:lang w:val="en-US"/>
        </w:rPr>
        <w:t xml:space="preserve">(2008). </w:t>
      </w:r>
      <w:r w:rsidRPr="005419CA">
        <w:rPr>
          <w:rFonts w:ascii="Helvetica" w:hAnsi="Helvetica" w:cs="Helvetica"/>
          <w:i/>
          <w:iCs/>
          <w:lang w:val="en-US"/>
        </w:rPr>
        <w:t xml:space="preserve">Survey </w:t>
      </w:r>
      <w:r w:rsidR="00775BB5">
        <w:rPr>
          <w:rFonts w:ascii="Helvetica" w:hAnsi="Helvetica" w:cs="Helvetica"/>
          <w:i/>
          <w:iCs/>
          <w:lang w:val="en-US"/>
        </w:rPr>
        <w:t>h</w:t>
      </w:r>
      <w:r w:rsidRPr="005419CA">
        <w:rPr>
          <w:rFonts w:ascii="Helvetica" w:hAnsi="Helvetica" w:cs="Helvetica"/>
          <w:i/>
          <w:iCs/>
          <w:lang w:val="en-US"/>
        </w:rPr>
        <w:t xml:space="preserve">ighlights. Nunavik Inuit </w:t>
      </w:r>
      <w:r w:rsidR="00775BB5">
        <w:rPr>
          <w:rFonts w:ascii="Helvetica" w:hAnsi="Helvetica" w:cs="Helvetica"/>
          <w:i/>
          <w:iCs/>
          <w:lang w:val="en-US"/>
        </w:rPr>
        <w:t>h</w:t>
      </w:r>
      <w:r w:rsidRPr="005419CA">
        <w:rPr>
          <w:rFonts w:ascii="Helvetica" w:hAnsi="Helvetica" w:cs="Helvetica"/>
          <w:i/>
          <w:iCs/>
          <w:lang w:val="en-US"/>
        </w:rPr>
        <w:t xml:space="preserve">ealth </w:t>
      </w:r>
      <w:r w:rsidR="00775BB5">
        <w:rPr>
          <w:rFonts w:ascii="Helvetica" w:hAnsi="Helvetica" w:cs="Helvetica"/>
          <w:i/>
          <w:iCs/>
          <w:lang w:val="en-US"/>
        </w:rPr>
        <w:t>s</w:t>
      </w:r>
      <w:r w:rsidRPr="005419CA">
        <w:rPr>
          <w:rFonts w:ascii="Helvetica" w:hAnsi="Helvetica" w:cs="Helvetica"/>
          <w:i/>
          <w:iCs/>
          <w:lang w:val="en-US"/>
        </w:rPr>
        <w:t xml:space="preserve">urvey 2004, </w:t>
      </w:r>
      <w:proofErr w:type="spellStart"/>
      <w:r w:rsidRPr="005419CA">
        <w:rPr>
          <w:rFonts w:ascii="Helvetica" w:hAnsi="Helvetica" w:cs="Helvetica"/>
          <w:i/>
          <w:iCs/>
          <w:lang w:val="en-US"/>
        </w:rPr>
        <w:t>Qanuippitaa</w:t>
      </w:r>
      <w:proofErr w:type="spellEnd"/>
      <w:r w:rsidRPr="005419CA">
        <w:rPr>
          <w:rFonts w:ascii="Helvetica" w:hAnsi="Helvetica" w:cs="Helvetica"/>
          <w:i/>
          <w:iCs/>
          <w:lang w:val="en-US"/>
        </w:rPr>
        <w:t>? How are we?</w:t>
      </w:r>
      <w:r w:rsidRPr="005419CA">
        <w:rPr>
          <w:rFonts w:ascii="Helvetica" w:hAnsi="Helvetica" w:cs="Helvetica"/>
          <w:lang w:val="en-US"/>
        </w:rPr>
        <w:t xml:space="preserve"> Quebec: </w:t>
      </w:r>
      <w:r w:rsidRPr="005419CA">
        <w:rPr>
          <w:rFonts w:ascii="Helvetica" w:hAnsi="Helvetica" w:cs="Helvetica"/>
          <w:color w:val="000000"/>
          <w:lang w:val="en-US"/>
        </w:rPr>
        <w:t xml:space="preserve">Nunavik Regional Board of Health and Social Services (NRBHSS) &amp; </w:t>
      </w:r>
      <w:proofErr w:type="spellStart"/>
      <w:r w:rsidRPr="005419CA">
        <w:rPr>
          <w:rFonts w:ascii="Helvetica" w:hAnsi="Helvetica" w:cs="Helvetica"/>
          <w:color w:val="000000"/>
          <w:lang w:val="en-US"/>
        </w:rPr>
        <w:t>Institut</w:t>
      </w:r>
      <w:proofErr w:type="spellEnd"/>
      <w:r w:rsidRPr="005419CA">
        <w:rPr>
          <w:rFonts w:ascii="Helvetica" w:hAnsi="Helvetica" w:cs="Helvetica"/>
          <w:color w:val="000000"/>
          <w:lang w:val="en-US"/>
        </w:rPr>
        <w:t xml:space="preserve"> national de </w:t>
      </w:r>
      <w:proofErr w:type="spellStart"/>
      <w:r w:rsidRPr="005419CA">
        <w:rPr>
          <w:rFonts w:ascii="Helvetica" w:hAnsi="Helvetica" w:cs="Helvetica"/>
          <w:color w:val="000000"/>
          <w:lang w:val="en-US"/>
        </w:rPr>
        <w:t>santé</w:t>
      </w:r>
      <w:proofErr w:type="spellEnd"/>
      <w:r w:rsidRPr="005419CA">
        <w:rPr>
          <w:rFonts w:ascii="Helvetica" w:hAnsi="Helvetica" w:cs="Helvetica"/>
          <w:color w:val="000000"/>
          <w:lang w:val="en-US"/>
        </w:rPr>
        <w:t xml:space="preserve"> </w:t>
      </w:r>
      <w:proofErr w:type="spellStart"/>
      <w:r w:rsidRPr="005419CA">
        <w:rPr>
          <w:rFonts w:ascii="Helvetica" w:hAnsi="Helvetica" w:cs="Helvetica"/>
          <w:color w:val="000000"/>
          <w:lang w:val="en-US"/>
        </w:rPr>
        <w:t>publique</w:t>
      </w:r>
      <w:proofErr w:type="spellEnd"/>
      <w:r w:rsidRPr="005419CA">
        <w:rPr>
          <w:rFonts w:ascii="Helvetica" w:hAnsi="Helvetica" w:cs="Helvetica"/>
          <w:color w:val="000000"/>
          <w:lang w:val="en-US"/>
        </w:rPr>
        <w:t xml:space="preserve"> du Québec (INSPQ).</w:t>
      </w:r>
      <w:r w:rsidRPr="005419CA">
        <w:rPr>
          <w:rFonts w:ascii="Helvetica" w:hAnsi="Helvetica" w:cs="Helvetica"/>
          <w:lang w:val="en-US"/>
        </w:rPr>
        <w:t xml:space="preserve"> </w:t>
      </w:r>
      <w:hyperlink r:id="rId32" w:history="1">
        <w:r w:rsidRPr="005419CA">
          <w:rPr>
            <w:rStyle w:val="Hyperlink"/>
            <w:rFonts w:ascii="Helvetica" w:hAnsi="Helvetica" w:cs="Helvetica"/>
            <w:lang w:val="en-US"/>
          </w:rPr>
          <w:t>https://www.inspq.qc.ca/pdf/publications/774_ESISurveyHighlights.pdf</w:t>
        </w:r>
      </w:hyperlink>
    </w:p>
    <w:p w14:paraId="198837DB" w14:textId="4F031B2B" w:rsidR="00F35BD0" w:rsidRDefault="00F35BD0" w:rsidP="00861F15">
      <w:pPr>
        <w:autoSpaceDE w:val="0"/>
        <w:autoSpaceDN w:val="0"/>
        <w:adjustRightInd w:val="0"/>
        <w:spacing w:before="0" w:after="0" w:line="240" w:lineRule="auto"/>
        <w:ind w:left="720" w:right="48" w:hanging="720"/>
        <w:jc w:val="left"/>
        <w:rPr>
          <w:rFonts w:ascii="Helvetica" w:hAnsi="Helvetica" w:cs="Helvetica"/>
          <w:lang w:val="en-US"/>
        </w:rPr>
      </w:pPr>
      <w:r>
        <w:rPr>
          <w:rFonts w:ascii="Helvetica" w:hAnsi="Helvetica" w:cs="Helvetica"/>
          <w:lang w:val="en-US"/>
        </w:rPr>
        <w:t xml:space="preserve">Inuit </w:t>
      </w:r>
      <w:proofErr w:type="spellStart"/>
      <w:r>
        <w:rPr>
          <w:rFonts w:ascii="Helvetica" w:hAnsi="Helvetica" w:cs="Helvetica"/>
          <w:lang w:val="en-US"/>
        </w:rPr>
        <w:t>Tapiriit</w:t>
      </w:r>
      <w:proofErr w:type="spellEnd"/>
      <w:r>
        <w:rPr>
          <w:rFonts w:ascii="Helvetica" w:hAnsi="Helvetica" w:cs="Helvetica"/>
          <w:lang w:val="en-US"/>
        </w:rPr>
        <w:t xml:space="preserve"> </w:t>
      </w:r>
      <w:proofErr w:type="spellStart"/>
      <w:r>
        <w:rPr>
          <w:rFonts w:ascii="Helvetica" w:hAnsi="Helvetica" w:cs="Helvetica"/>
          <w:lang w:val="en-US"/>
        </w:rPr>
        <w:t>Kanatami</w:t>
      </w:r>
      <w:proofErr w:type="spellEnd"/>
      <w:r w:rsidR="00403E18">
        <w:rPr>
          <w:rFonts w:ascii="Helvetica" w:hAnsi="Helvetica" w:cs="Helvetica"/>
          <w:lang w:val="en-US"/>
        </w:rPr>
        <w:t xml:space="preserve"> (ITK</w:t>
      </w:r>
      <w:r w:rsidR="0039302D">
        <w:rPr>
          <w:rFonts w:ascii="Helvetica" w:hAnsi="Helvetica" w:cs="Helvetica"/>
          <w:lang w:val="en-US"/>
        </w:rPr>
        <w:t>)</w:t>
      </w:r>
      <w:r>
        <w:rPr>
          <w:rFonts w:ascii="Helvetica" w:hAnsi="Helvetica" w:cs="Helvetica"/>
          <w:lang w:val="en-US"/>
        </w:rPr>
        <w:t>. (2008).</w:t>
      </w:r>
      <w:r>
        <w:rPr>
          <w:rFonts w:ascii="Helvetica" w:hAnsi="Helvetica" w:cs="Helvetica"/>
          <w:i/>
          <w:iCs/>
          <w:lang w:val="en-US"/>
        </w:rPr>
        <w:t xml:space="preserve"> Inuit </w:t>
      </w:r>
      <w:r w:rsidR="00775BB5">
        <w:rPr>
          <w:rFonts w:ascii="Helvetica" w:hAnsi="Helvetica" w:cs="Helvetica"/>
          <w:i/>
          <w:iCs/>
          <w:lang w:val="en-US"/>
        </w:rPr>
        <w:t>s</w:t>
      </w:r>
      <w:r>
        <w:rPr>
          <w:rFonts w:ascii="Helvetica" w:hAnsi="Helvetica" w:cs="Helvetica"/>
          <w:i/>
          <w:iCs/>
          <w:lang w:val="en-US"/>
        </w:rPr>
        <w:t xml:space="preserve">tatistical </w:t>
      </w:r>
      <w:r w:rsidR="00775BB5">
        <w:rPr>
          <w:rFonts w:ascii="Helvetica" w:hAnsi="Helvetica" w:cs="Helvetica"/>
          <w:i/>
          <w:iCs/>
          <w:lang w:val="en-US"/>
        </w:rPr>
        <w:t>p</w:t>
      </w:r>
      <w:r>
        <w:rPr>
          <w:rFonts w:ascii="Helvetica" w:hAnsi="Helvetica" w:cs="Helvetica"/>
          <w:i/>
          <w:iCs/>
          <w:lang w:val="en-US"/>
        </w:rPr>
        <w:t>rofile</w:t>
      </w:r>
      <w:r>
        <w:rPr>
          <w:rFonts w:ascii="Helvetica" w:hAnsi="Helvetica" w:cs="Helvetica"/>
          <w:lang w:val="en-US"/>
        </w:rPr>
        <w:t>. https://www.itk.ca/wp-content/uploads/2016/07/InuitStatisticalProfile2008_0.pdf</w:t>
      </w:r>
    </w:p>
    <w:p w14:paraId="055E7751" w14:textId="0AAB52C2" w:rsidR="007A027D" w:rsidRDefault="0034389D" w:rsidP="00861F15">
      <w:pPr>
        <w:autoSpaceDE w:val="0"/>
        <w:autoSpaceDN w:val="0"/>
        <w:adjustRightInd w:val="0"/>
        <w:spacing w:after="120" w:line="240" w:lineRule="auto"/>
        <w:ind w:left="567" w:right="48" w:hanging="567"/>
        <w:jc w:val="left"/>
        <w:rPr>
          <w:rFonts w:ascii="Helvetica" w:hAnsi="Helvetica" w:cs="Helvetica"/>
          <w:lang w:val="en-US"/>
        </w:rPr>
      </w:pPr>
      <w:r w:rsidRPr="0011574B">
        <w:rPr>
          <w:rFonts w:ascii="Helvetica" w:hAnsi="Helvetica" w:cs="Helvetica"/>
          <w:lang w:val="en-US"/>
        </w:rPr>
        <w:t xml:space="preserve">Inuit </w:t>
      </w:r>
      <w:proofErr w:type="spellStart"/>
      <w:r w:rsidRPr="0011574B">
        <w:rPr>
          <w:rFonts w:ascii="Helvetica" w:hAnsi="Helvetica" w:cs="Helvetica"/>
          <w:lang w:val="en-US"/>
        </w:rPr>
        <w:t>Tapiriit</w:t>
      </w:r>
      <w:proofErr w:type="spellEnd"/>
      <w:r w:rsidRPr="0011574B">
        <w:rPr>
          <w:rFonts w:ascii="Helvetica" w:hAnsi="Helvetica" w:cs="Helvetica"/>
          <w:lang w:val="en-US"/>
        </w:rPr>
        <w:t xml:space="preserve"> </w:t>
      </w:r>
      <w:proofErr w:type="spellStart"/>
      <w:r w:rsidRPr="0011574B">
        <w:rPr>
          <w:rFonts w:ascii="Helvetica" w:hAnsi="Helvetica" w:cs="Helvetica"/>
          <w:lang w:val="en-US"/>
        </w:rPr>
        <w:t>Kanatami</w:t>
      </w:r>
      <w:proofErr w:type="spellEnd"/>
      <w:r w:rsidR="00F62846" w:rsidRPr="0011574B">
        <w:rPr>
          <w:rFonts w:ascii="Helvetica" w:hAnsi="Helvetica" w:cs="Helvetica"/>
          <w:lang w:val="en-US"/>
        </w:rPr>
        <w:t xml:space="preserve"> (ITK</w:t>
      </w:r>
      <w:r w:rsidRPr="0011574B">
        <w:rPr>
          <w:rFonts w:ascii="Helvetica" w:hAnsi="Helvetica" w:cs="Helvetica"/>
          <w:lang w:val="en-US"/>
        </w:rPr>
        <w:t xml:space="preserve">). (2014). </w:t>
      </w:r>
      <w:r w:rsidRPr="0011574B">
        <w:rPr>
          <w:rFonts w:ascii="Helvetica" w:hAnsi="Helvetica" w:cs="Helvetica"/>
          <w:i/>
          <w:iCs/>
          <w:lang w:val="en-US"/>
        </w:rPr>
        <w:t xml:space="preserve">Social </w:t>
      </w:r>
      <w:r w:rsidR="00DA640C">
        <w:rPr>
          <w:rFonts w:ascii="Helvetica" w:hAnsi="Helvetica" w:cs="Helvetica"/>
          <w:i/>
          <w:iCs/>
          <w:lang w:val="en-US"/>
        </w:rPr>
        <w:t>d</w:t>
      </w:r>
      <w:r w:rsidRPr="0011574B">
        <w:rPr>
          <w:rFonts w:ascii="Helvetica" w:hAnsi="Helvetica" w:cs="Helvetica"/>
          <w:i/>
          <w:iCs/>
          <w:lang w:val="en-US"/>
        </w:rPr>
        <w:t xml:space="preserve">eterminants of Inuit </w:t>
      </w:r>
      <w:r w:rsidR="00DA640C">
        <w:rPr>
          <w:rFonts w:ascii="Helvetica" w:hAnsi="Helvetica" w:cs="Helvetica"/>
          <w:i/>
          <w:iCs/>
          <w:lang w:val="en-US"/>
        </w:rPr>
        <w:t>h</w:t>
      </w:r>
      <w:r w:rsidRPr="0011574B">
        <w:rPr>
          <w:rFonts w:ascii="Helvetica" w:hAnsi="Helvetica" w:cs="Helvetica"/>
          <w:i/>
          <w:iCs/>
          <w:lang w:val="en-US"/>
        </w:rPr>
        <w:t>ealth in Canada</w:t>
      </w:r>
      <w:r w:rsidRPr="0011574B">
        <w:rPr>
          <w:rFonts w:ascii="Helvetica" w:hAnsi="Helvetica" w:cs="Helvetica"/>
          <w:lang w:val="en-US"/>
        </w:rPr>
        <w:t xml:space="preserve">. </w:t>
      </w:r>
      <w:hyperlink r:id="rId33" w:history="1">
        <w:r w:rsidR="007A027D" w:rsidRPr="005A4391">
          <w:rPr>
            <w:rStyle w:val="Hyperlink"/>
            <w:rFonts w:ascii="Helvetica" w:hAnsi="Helvetica" w:cs="Helvetica"/>
            <w:lang w:val="en-US"/>
          </w:rPr>
          <w:t>https://www.itk.ca/wp-content/uploads/2016/07/ITK_Social_Determinants_Report.pdf</w:t>
        </w:r>
      </w:hyperlink>
    </w:p>
    <w:p w14:paraId="65201B5C" w14:textId="4536277F" w:rsidR="0034389D" w:rsidRPr="0011574B" w:rsidRDefault="0034389D" w:rsidP="00861F15">
      <w:pPr>
        <w:autoSpaceDE w:val="0"/>
        <w:autoSpaceDN w:val="0"/>
        <w:adjustRightInd w:val="0"/>
        <w:spacing w:after="120" w:line="240" w:lineRule="auto"/>
        <w:ind w:left="567" w:right="48" w:hanging="567"/>
        <w:jc w:val="left"/>
        <w:rPr>
          <w:rFonts w:ascii="Helvetica" w:hAnsi="Helvetica" w:cs="Helvetica"/>
          <w:lang w:val="en-US"/>
        </w:rPr>
      </w:pPr>
      <w:r w:rsidRPr="0011574B">
        <w:rPr>
          <w:rFonts w:ascii="Helvetica" w:hAnsi="Helvetica" w:cs="Helvetica"/>
          <w:lang w:val="en-US"/>
        </w:rPr>
        <w:t xml:space="preserve">King, M., Smith, A., &amp; Gracey, M. (2009). Indigenous health part 2: </w:t>
      </w:r>
      <w:r w:rsidR="0063337E">
        <w:rPr>
          <w:rFonts w:ascii="Helvetica" w:hAnsi="Helvetica" w:cs="Helvetica"/>
          <w:lang w:val="en-US"/>
        </w:rPr>
        <w:t>T</w:t>
      </w:r>
      <w:r w:rsidRPr="0011574B">
        <w:rPr>
          <w:rFonts w:ascii="Helvetica" w:hAnsi="Helvetica" w:cs="Helvetica"/>
          <w:lang w:val="en-US"/>
        </w:rPr>
        <w:t xml:space="preserve">he underlying causes of the health gap. </w:t>
      </w:r>
      <w:r w:rsidRPr="0011574B">
        <w:rPr>
          <w:rFonts w:ascii="Helvetica" w:hAnsi="Helvetica" w:cs="Helvetica"/>
          <w:i/>
          <w:iCs/>
          <w:lang w:val="en-US"/>
        </w:rPr>
        <w:t>The Lancet, 374</w:t>
      </w:r>
      <w:r w:rsidRPr="0011574B">
        <w:rPr>
          <w:rFonts w:ascii="Helvetica" w:hAnsi="Helvetica" w:cs="Helvetica"/>
          <w:lang w:val="en-US"/>
        </w:rPr>
        <w:t>(9683), 76</w:t>
      </w:r>
      <w:r w:rsidR="00487A8F">
        <w:rPr>
          <w:rFonts w:ascii="Helvetica" w:hAnsi="Helvetica" w:cs="Helvetica"/>
          <w:lang w:val="en-US"/>
        </w:rPr>
        <w:t>–</w:t>
      </w:r>
      <w:r w:rsidRPr="0011574B">
        <w:rPr>
          <w:rFonts w:ascii="Helvetica" w:hAnsi="Helvetica" w:cs="Helvetica"/>
          <w:lang w:val="en-US"/>
        </w:rPr>
        <w:t xml:space="preserve">85. </w:t>
      </w:r>
    </w:p>
    <w:p w14:paraId="2A19C37C" w14:textId="1EBE6A80" w:rsidR="0034389D" w:rsidRPr="00C302E9" w:rsidRDefault="0034389D" w:rsidP="00861F15">
      <w:pPr>
        <w:autoSpaceDE w:val="0"/>
        <w:autoSpaceDN w:val="0"/>
        <w:adjustRightInd w:val="0"/>
        <w:spacing w:after="120" w:line="240" w:lineRule="auto"/>
        <w:ind w:left="567" w:right="48" w:hanging="567"/>
        <w:jc w:val="left"/>
        <w:rPr>
          <w:rFonts w:ascii="Helvetica" w:hAnsi="Helvetica" w:cs="Helvetica"/>
          <w:lang w:val="en-US"/>
        </w:rPr>
      </w:pPr>
      <w:r w:rsidRPr="00C302E9">
        <w:rPr>
          <w:rFonts w:ascii="Helvetica" w:hAnsi="Helvetica" w:cs="Helvetica"/>
          <w:lang w:val="en-US"/>
        </w:rPr>
        <w:t>Makivik Corporation, K</w:t>
      </w:r>
      <w:r w:rsidR="005E4957">
        <w:rPr>
          <w:rFonts w:ascii="Helvetica" w:hAnsi="Helvetica" w:cs="Helvetica"/>
          <w:lang w:val="en-US"/>
        </w:rPr>
        <w:t xml:space="preserve">ativik Regional Government, </w:t>
      </w:r>
      <w:r w:rsidRPr="00C302E9">
        <w:rPr>
          <w:rFonts w:ascii="Helvetica" w:hAnsi="Helvetica" w:cs="Helvetica"/>
          <w:lang w:val="en-US"/>
        </w:rPr>
        <w:t>Nunavik Regional Board of Health</w:t>
      </w:r>
      <w:r w:rsidR="005E4957">
        <w:rPr>
          <w:rFonts w:ascii="Helvetica" w:hAnsi="Helvetica" w:cs="Helvetica"/>
          <w:lang w:val="en-US"/>
        </w:rPr>
        <w:t xml:space="preserve"> and </w:t>
      </w:r>
      <w:r w:rsidRPr="00C302E9">
        <w:rPr>
          <w:rFonts w:ascii="Helvetica" w:hAnsi="Helvetica" w:cs="Helvetica"/>
          <w:lang w:val="en-US"/>
        </w:rPr>
        <w:t>Social Services, K</w:t>
      </w:r>
      <w:r w:rsidR="004C56E5">
        <w:rPr>
          <w:rFonts w:ascii="Helvetica" w:hAnsi="Helvetica" w:cs="Helvetica"/>
          <w:lang w:val="en-US"/>
        </w:rPr>
        <w:t xml:space="preserve">ativik School Board, </w:t>
      </w:r>
      <w:r w:rsidRPr="00C302E9">
        <w:rPr>
          <w:rFonts w:ascii="Helvetica" w:hAnsi="Helvetica" w:cs="Helvetica"/>
          <w:lang w:val="en-US"/>
        </w:rPr>
        <w:t xml:space="preserve">Nunavik Landholding Corporations Association, </w:t>
      </w:r>
      <w:proofErr w:type="spellStart"/>
      <w:r w:rsidRPr="00C302E9">
        <w:rPr>
          <w:rFonts w:ascii="Helvetica" w:hAnsi="Helvetica" w:cs="Helvetica"/>
          <w:lang w:val="en-US"/>
        </w:rPr>
        <w:t>Avataq</w:t>
      </w:r>
      <w:proofErr w:type="spellEnd"/>
      <w:r w:rsidRPr="00C302E9">
        <w:rPr>
          <w:rFonts w:ascii="Helvetica" w:hAnsi="Helvetica" w:cs="Helvetica"/>
          <w:lang w:val="en-US"/>
        </w:rPr>
        <w:t xml:space="preserve"> Cultural Institute, &amp; </w:t>
      </w:r>
      <w:proofErr w:type="spellStart"/>
      <w:r w:rsidR="004C56E5">
        <w:rPr>
          <w:rFonts w:ascii="Helvetica" w:hAnsi="Helvetica" w:cs="Helvetica"/>
          <w:lang w:val="en-US"/>
        </w:rPr>
        <w:t>Saputiit</w:t>
      </w:r>
      <w:proofErr w:type="spellEnd"/>
      <w:r w:rsidR="004C56E5">
        <w:rPr>
          <w:rFonts w:ascii="Helvetica" w:hAnsi="Helvetica" w:cs="Helvetica"/>
          <w:lang w:val="en-US"/>
        </w:rPr>
        <w:t xml:space="preserve"> Youth </w:t>
      </w:r>
      <w:r w:rsidRPr="00C302E9">
        <w:rPr>
          <w:rFonts w:ascii="Helvetica" w:hAnsi="Helvetica" w:cs="Helvetica"/>
          <w:lang w:val="en-US"/>
        </w:rPr>
        <w:t>Association</w:t>
      </w:r>
      <w:r w:rsidR="004C56E5">
        <w:rPr>
          <w:rFonts w:ascii="Helvetica" w:hAnsi="Helvetica" w:cs="Helvetica"/>
          <w:lang w:val="en-US"/>
        </w:rPr>
        <w:t>.</w:t>
      </w:r>
      <w:r w:rsidRPr="00C302E9">
        <w:rPr>
          <w:rFonts w:ascii="Helvetica" w:hAnsi="Helvetica" w:cs="Helvetica"/>
          <w:lang w:val="en-US"/>
        </w:rPr>
        <w:t xml:space="preserve"> (2014). </w:t>
      </w:r>
      <w:proofErr w:type="spellStart"/>
      <w:r w:rsidRPr="00C302E9">
        <w:rPr>
          <w:rFonts w:ascii="Helvetica" w:hAnsi="Helvetica" w:cs="Helvetica"/>
          <w:i/>
          <w:lang w:val="en-US"/>
        </w:rPr>
        <w:t>Parnasimautik</w:t>
      </w:r>
      <w:proofErr w:type="spellEnd"/>
      <w:r w:rsidRPr="00C302E9">
        <w:rPr>
          <w:rFonts w:ascii="Helvetica" w:hAnsi="Helvetica" w:cs="Helvetica"/>
          <w:i/>
          <w:lang w:val="en-US"/>
        </w:rPr>
        <w:t xml:space="preserve"> </w:t>
      </w:r>
      <w:r w:rsidR="003C144E">
        <w:rPr>
          <w:rFonts w:ascii="Helvetica" w:hAnsi="Helvetica" w:cs="Helvetica"/>
          <w:i/>
          <w:lang w:val="en-US"/>
        </w:rPr>
        <w:t>c</w:t>
      </w:r>
      <w:r w:rsidRPr="00C302E9">
        <w:rPr>
          <w:rFonts w:ascii="Helvetica" w:hAnsi="Helvetica" w:cs="Helvetica"/>
          <w:i/>
          <w:lang w:val="en-US"/>
        </w:rPr>
        <w:t xml:space="preserve">onsultation </w:t>
      </w:r>
      <w:r w:rsidR="003C144E">
        <w:rPr>
          <w:rFonts w:ascii="Helvetica" w:hAnsi="Helvetica" w:cs="Helvetica"/>
          <w:i/>
          <w:lang w:val="en-US"/>
        </w:rPr>
        <w:t>r</w:t>
      </w:r>
      <w:r w:rsidRPr="00C302E9">
        <w:rPr>
          <w:rFonts w:ascii="Helvetica" w:hAnsi="Helvetica" w:cs="Helvetica"/>
          <w:i/>
          <w:lang w:val="en-US"/>
        </w:rPr>
        <w:t>eport</w:t>
      </w:r>
      <w:r w:rsidRPr="00C302E9">
        <w:rPr>
          <w:rFonts w:ascii="Helvetica" w:hAnsi="Helvetica" w:cs="Helvetica"/>
          <w:lang w:val="en-US"/>
        </w:rPr>
        <w:t xml:space="preserve">. </w:t>
      </w:r>
      <w:hyperlink r:id="rId34" w:history="1">
        <w:r w:rsidR="00BF2AD8" w:rsidRPr="0013654A">
          <w:rPr>
            <w:rStyle w:val="Hyperlink"/>
            <w:rFonts w:ascii="Helvetica" w:hAnsi="Helvetica" w:cs="Helvetica"/>
            <w:lang w:val="en-US"/>
          </w:rPr>
          <w:t>https://parnasimautik.com/2014-consultation-report/</w:t>
        </w:r>
      </w:hyperlink>
    </w:p>
    <w:p w14:paraId="6A2DCC2E" w14:textId="6FCDF7C1" w:rsidR="003D7F54" w:rsidRPr="00AE4F62" w:rsidRDefault="003D7F54" w:rsidP="00861F15">
      <w:pPr>
        <w:autoSpaceDE w:val="0"/>
        <w:autoSpaceDN w:val="0"/>
        <w:adjustRightInd w:val="0"/>
        <w:spacing w:after="120" w:line="240" w:lineRule="auto"/>
        <w:ind w:left="567" w:right="48" w:hanging="567"/>
        <w:jc w:val="left"/>
        <w:rPr>
          <w:rFonts w:ascii="Helvetica" w:hAnsi="Helvetica" w:cs="Helvetica"/>
          <w:lang w:val="en-US"/>
        </w:rPr>
      </w:pPr>
      <w:r w:rsidRPr="00AE4F62">
        <w:rPr>
          <w:rFonts w:ascii="Helvetica" w:hAnsi="Helvetica" w:cs="Helvetica"/>
          <w:lang w:val="en-US"/>
        </w:rPr>
        <w:lastRenderedPageBreak/>
        <w:t xml:space="preserve">Public Health Agency of Canada (PHAC). (2019). </w:t>
      </w:r>
      <w:r w:rsidRPr="0011574B">
        <w:rPr>
          <w:rFonts w:ascii="Helvetica" w:hAnsi="Helvetica" w:cs="Helvetica"/>
          <w:i/>
          <w:lang w:val="en-US"/>
        </w:rPr>
        <w:t>Public Health Agency of Canada (PHAC) 2018–19 Departmental results report: Supplementary information tables</w:t>
      </w:r>
      <w:r w:rsidRPr="00AE4F62">
        <w:rPr>
          <w:rFonts w:ascii="Helvetica" w:hAnsi="Helvetica" w:cs="Helvetica"/>
          <w:lang w:val="en-US"/>
        </w:rPr>
        <w:t xml:space="preserve">. </w:t>
      </w:r>
      <w:hyperlink r:id="rId35" w:history="1">
        <w:r w:rsidRPr="00AE4F62">
          <w:rPr>
            <w:rStyle w:val="Hyperlink"/>
            <w:rFonts w:ascii="Helvetica" w:hAnsi="Helvetica" w:cs="Helvetica"/>
            <w:lang w:val="en-US"/>
          </w:rPr>
          <w:t>https://www.canada.ca/en/public-health/corporate/transparency/corporate-management-reporting/departmental-performance-reports/2018-2019-supplementary-information-tables.html</w:t>
        </w:r>
      </w:hyperlink>
      <w:r w:rsidRPr="00AE4F62">
        <w:rPr>
          <w:rFonts w:ascii="Helvetica" w:hAnsi="Helvetica" w:cs="Helvetica"/>
          <w:lang w:val="en-US"/>
        </w:rPr>
        <w:t xml:space="preserve"> </w:t>
      </w:r>
    </w:p>
    <w:p w14:paraId="396D2B49" w14:textId="4BA6A24C" w:rsidR="0034389D" w:rsidRPr="000706C3" w:rsidRDefault="0034389D" w:rsidP="00861F15">
      <w:pPr>
        <w:autoSpaceDE w:val="0"/>
        <w:autoSpaceDN w:val="0"/>
        <w:adjustRightInd w:val="0"/>
        <w:spacing w:after="120" w:line="240" w:lineRule="auto"/>
        <w:ind w:left="567" w:right="48" w:hanging="567"/>
        <w:jc w:val="left"/>
        <w:rPr>
          <w:rFonts w:ascii="Helvetica" w:hAnsi="Helvetica" w:cs="Helvetica"/>
          <w:lang w:val="en-US"/>
        </w:rPr>
      </w:pPr>
      <w:r w:rsidRPr="000706C3">
        <w:rPr>
          <w:rFonts w:ascii="Helvetica" w:hAnsi="Helvetica" w:cs="Helvetica"/>
          <w:lang w:val="en-US"/>
        </w:rPr>
        <w:t xml:space="preserve">Reading, C. L., &amp; Wien, F. (2009). </w:t>
      </w:r>
      <w:r w:rsidRPr="000706C3">
        <w:rPr>
          <w:rFonts w:ascii="Helvetica" w:hAnsi="Helvetica" w:cs="Helvetica"/>
          <w:i/>
          <w:iCs/>
          <w:lang w:val="en-US"/>
        </w:rPr>
        <w:t>Health inequalities and the social determinants of Aboriginal peoples' health</w:t>
      </w:r>
      <w:r w:rsidRPr="000706C3">
        <w:rPr>
          <w:rFonts w:ascii="Helvetica" w:hAnsi="Helvetica" w:cs="Helvetica"/>
          <w:lang w:val="en-US"/>
        </w:rPr>
        <w:t>. Vancouver: National Collaborating Centre for Aboriginal Health.</w:t>
      </w:r>
    </w:p>
    <w:p w14:paraId="63A27C3D" w14:textId="0A087331" w:rsidR="00BE1AB7" w:rsidRDefault="00BE1AB7" w:rsidP="00861F15">
      <w:pPr>
        <w:autoSpaceDE w:val="0"/>
        <w:autoSpaceDN w:val="0"/>
        <w:adjustRightInd w:val="0"/>
        <w:spacing w:before="0" w:after="0" w:line="240" w:lineRule="auto"/>
        <w:ind w:left="720" w:right="48" w:hanging="720"/>
        <w:jc w:val="left"/>
        <w:rPr>
          <w:rFonts w:ascii="Helvetica" w:hAnsi="Helvetica" w:cs="Helvetica"/>
          <w:lang w:val="en-US"/>
        </w:rPr>
      </w:pPr>
      <w:r>
        <w:rPr>
          <w:rFonts w:ascii="Helvetica" w:hAnsi="Helvetica" w:cs="Helvetica"/>
          <w:lang w:val="en-US"/>
        </w:rPr>
        <w:t xml:space="preserve">Richmond, C. A. M., &amp; Ross, N. A. (2009). The determinants of First Nation and Inuit health: A critical population health approach. </w:t>
      </w:r>
      <w:r>
        <w:rPr>
          <w:rFonts w:ascii="Helvetica" w:hAnsi="Helvetica" w:cs="Helvetica"/>
          <w:i/>
          <w:iCs/>
          <w:lang w:val="en-US"/>
        </w:rPr>
        <w:t>Health and Place, 15</w:t>
      </w:r>
      <w:r>
        <w:rPr>
          <w:rFonts w:ascii="Helvetica" w:hAnsi="Helvetica" w:cs="Helvetica"/>
          <w:lang w:val="en-US"/>
        </w:rPr>
        <w:t>, 403</w:t>
      </w:r>
      <w:r w:rsidR="003C144E">
        <w:rPr>
          <w:rFonts w:ascii="Helvetica" w:hAnsi="Helvetica" w:cs="Helvetica"/>
          <w:lang w:val="en-US"/>
        </w:rPr>
        <w:t>–</w:t>
      </w:r>
      <w:r>
        <w:rPr>
          <w:rFonts w:ascii="Helvetica" w:hAnsi="Helvetica" w:cs="Helvetica"/>
          <w:lang w:val="en-US"/>
        </w:rPr>
        <w:t xml:space="preserve">411. </w:t>
      </w:r>
    </w:p>
    <w:p w14:paraId="797C73CB" w14:textId="23959663" w:rsidR="007A027D" w:rsidRDefault="00317844" w:rsidP="00861F15">
      <w:pPr>
        <w:autoSpaceDE w:val="0"/>
        <w:autoSpaceDN w:val="0"/>
        <w:adjustRightInd w:val="0"/>
        <w:spacing w:after="120" w:line="240" w:lineRule="auto"/>
        <w:ind w:left="567" w:right="48" w:hanging="567"/>
        <w:jc w:val="left"/>
        <w:rPr>
          <w:rFonts w:ascii="Helvetica" w:hAnsi="Helvetica" w:cs="Helvetica"/>
          <w:lang w:val="en-US"/>
        </w:rPr>
      </w:pPr>
      <w:r>
        <w:rPr>
          <w:rFonts w:ascii="Helvetica" w:hAnsi="Helvetica" w:cs="Helvetica"/>
          <w:lang w:val="en-US"/>
        </w:rPr>
        <w:t xml:space="preserve">Smylie, J., &amp; Firestone, M. (2017). </w:t>
      </w:r>
      <w:r>
        <w:rPr>
          <w:rFonts w:ascii="Helvetica" w:hAnsi="Helvetica" w:cs="Helvetica"/>
          <w:i/>
          <w:iCs/>
          <w:lang w:val="en-US"/>
        </w:rPr>
        <w:t xml:space="preserve">Our </w:t>
      </w:r>
      <w:r w:rsidR="007D5902">
        <w:rPr>
          <w:rFonts w:ascii="Helvetica" w:hAnsi="Helvetica" w:cs="Helvetica"/>
          <w:i/>
          <w:iCs/>
          <w:lang w:val="en-US"/>
        </w:rPr>
        <w:t>h</w:t>
      </w:r>
      <w:r>
        <w:rPr>
          <w:rFonts w:ascii="Helvetica" w:hAnsi="Helvetica" w:cs="Helvetica"/>
          <w:i/>
          <w:iCs/>
          <w:lang w:val="en-US"/>
        </w:rPr>
        <w:t xml:space="preserve">ealth </w:t>
      </w:r>
      <w:r w:rsidR="007D5902">
        <w:rPr>
          <w:rFonts w:ascii="Helvetica" w:hAnsi="Helvetica" w:cs="Helvetica"/>
          <w:i/>
          <w:iCs/>
          <w:lang w:val="en-US"/>
        </w:rPr>
        <w:t>c</w:t>
      </w:r>
      <w:r>
        <w:rPr>
          <w:rFonts w:ascii="Helvetica" w:hAnsi="Helvetica" w:cs="Helvetica"/>
          <w:i/>
          <w:iCs/>
          <w:lang w:val="en-US"/>
        </w:rPr>
        <w:t xml:space="preserve">ounts </w:t>
      </w:r>
      <w:r w:rsidR="007D5902">
        <w:rPr>
          <w:rFonts w:ascii="Helvetica" w:hAnsi="Helvetica" w:cs="Helvetica"/>
          <w:i/>
          <w:iCs/>
          <w:lang w:val="en-US"/>
        </w:rPr>
        <w:t>u</w:t>
      </w:r>
      <w:r>
        <w:rPr>
          <w:rFonts w:ascii="Helvetica" w:hAnsi="Helvetica" w:cs="Helvetica"/>
          <w:i/>
          <w:iCs/>
          <w:lang w:val="en-US"/>
        </w:rPr>
        <w:t xml:space="preserve">rban Aboriginal </w:t>
      </w:r>
      <w:r w:rsidR="007D5902">
        <w:rPr>
          <w:rFonts w:ascii="Helvetica" w:hAnsi="Helvetica" w:cs="Helvetica"/>
          <w:i/>
          <w:iCs/>
          <w:lang w:val="en-US"/>
        </w:rPr>
        <w:t>h</w:t>
      </w:r>
      <w:r>
        <w:rPr>
          <w:rFonts w:ascii="Helvetica" w:hAnsi="Helvetica" w:cs="Helvetica"/>
          <w:i/>
          <w:iCs/>
          <w:lang w:val="en-US"/>
        </w:rPr>
        <w:t xml:space="preserve">ealth </w:t>
      </w:r>
      <w:r w:rsidR="007D5902">
        <w:rPr>
          <w:rFonts w:ascii="Helvetica" w:hAnsi="Helvetica" w:cs="Helvetica"/>
          <w:i/>
          <w:iCs/>
          <w:lang w:val="en-US"/>
        </w:rPr>
        <w:t>d</w:t>
      </w:r>
      <w:r>
        <w:rPr>
          <w:rFonts w:ascii="Helvetica" w:hAnsi="Helvetica" w:cs="Helvetica"/>
          <w:i/>
          <w:iCs/>
          <w:lang w:val="en-US"/>
        </w:rPr>
        <w:t xml:space="preserve">atabase </w:t>
      </w:r>
      <w:r w:rsidR="007D5902">
        <w:rPr>
          <w:rFonts w:ascii="Helvetica" w:hAnsi="Helvetica" w:cs="Helvetica"/>
          <w:i/>
          <w:iCs/>
          <w:lang w:val="en-US"/>
        </w:rPr>
        <w:t>r</w:t>
      </w:r>
      <w:r>
        <w:rPr>
          <w:rFonts w:ascii="Helvetica" w:hAnsi="Helvetica" w:cs="Helvetica"/>
          <w:i/>
          <w:iCs/>
          <w:lang w:val="en-US"/>
        </w:rPr>
        <w:t xml:space="preserve">esearch </w:t>
      </w:r>
      <w:r w:rsidR="007D5902">
        <w:rPr>
          <w:rFonts w:ascii="Helvetica" w:hAnsi="Helvetica" w:cs="Helvetica"/>
          <w:i/>
          <w:iCs/>
          <w:lang w:val="en-US"/>
        </w:rPr>
        <w:t>p</w:t>
      </w:r>
      <w:r>
        <w:rPr>
          <w:rFonts w:ascii="Helvetica" w:hAnsi="Helvetica" w:cs="Helvetica"/>
          <w:i/>
          <w:iCs/>
          <w:lang w:val="en-US"/>
        </w:rPr>
        <w:t xml:space="preserve">roject. Community </w:t>
      </w:r>
      <w:r w:rsidR="007D5902">
        <w:rPr>
          <w:rFonts w:ascii="Helvetica" w:hAnsi="Helvetica" w:cs="Helvetica"/>
          <w:i/>
          <w:iCs/>
          <w:lang w:val="en-US"/>
        </w:rPr>
        <w:t>r</w:t>
      </w:r>
      <w:r>
        <w:rPr>
          <w:rFonts w:ascii="Helvetica" w:hAnsi="Helvetica" w:cs="Helvetica"/>
          <w:i/>
          <w:iCs/>
          <w:lang w:val="en-US"/>
        </w:rPr>
        <w:t xml:space="preserve">eport Inuit </w:t>
      </w:r>
      <w:r w:rsidR="007D5902">
        <w:rPr>
          <w:rFonts w:ascii="Helvetica" w:hAnsi="Helvetica" w:cs="Helvetica"/>
          <w:i/>
          <w:iCs/>
          <w:lang w:val="en-US"/>
        </w:rPr>
        <w:t>a</w:t>
      </w:r>
      <w:r>
        <w:rPr>
          <w:rFonts w:ascii="Helvetica" w:hAnsi="Helvetica" w:cs="Helvetica"/>
          <w:i/>
          <w:iCs/>
          <w:lang w:val="en-US"/>
        </w:rPr>
        <w:t>dults, City of Ottawa</w:t>
      </w:r>
      <w:r>
        <w:rPr>
          <w:rFonts w:ascii="Helvetica" w:hAnsi="Helvetica" w:cs="Helvetica"/>
          <w:lang w:val="en-US"/>
        </w:rPr>
        <w:t xml:space="preserve">. </w:t>
      </w:r>
      <w:hyperlink r:id="rId36" w:history="1">
        <w:r w:rsidR="007A027D" w:rsidRPr="005A4391">
          <w:rPr>
            <w:rStyle w:val="Hyperlink"/>
            <w:rFonts w:ascii="Helvetica" w:hAnsi="Helvetica" w:cs="Helvetica"/>
            <w:lang w:val="en-US"/>
          </w:rPr>
          <w:t>http://tungasuvvingatinuit.ca/wp-content/uploads/2017/12/Our-Health-Counts-Urban-Indigenous-Health-Database-Project-Inuit-Adults-July-2017.pdf</w:t>
        </w:r>
      </w:hyperlink>
    </w:p>
    <w:p w14:paraId="1EEF36A8" w14:textId="77777777" w:rsidR="00A6591F" w:rsidRDefault="00A6591F" w:rsidP="00861F15">
      <w:pPr>
        <w:autoSpaceDE w:val="0"/>
        <w:autoSpaceDN w:val="0"/>
        <w:adjustRightInd w:val="0"/>
        <w:spacing w:after="120" w:line="240" w:lineRule="auto"/>
        <w:ind w:left="567" w:right="48" w:hanging="567"/>
        <w:jc w:val="left"/>
        <w:rPr>
          <w:rFonts w:ascii="Helvetica" w:hAnsi="Helvetica" w:cs="Helvetica"/>
          <w:lang w:val="en-US"/>
        </w:rPr>
      </w:pPr>
      <w:r w:rsidRPr="002E0158">
        <w:rPr>
          <w:rFonts w:ascii="Helvetica" w:hAnsi="Helvetica" w:cs="Helvetica"/>
          <w:lang w:val="en-US"/>
        </w:rPr>
        <w:t xml:space="preserve">Smylie, J., Firestone, M., Spiller, M. W., &amp; </w:t>
      </w:r>
      <w:proofErr w:type="spellStart"/>
      <w:r w:rsidRPr="002E0158">
        <w:rPr>
          <w:rFonts w:ascii="Helvetica" w:hAnsi="Helvetica" w:cs="Helvetica"/>
          <w:lang w:val="en-US"/>
        </w:rPr>
        <w:t>Tungasuvvingat</w:t>
      </w:r>
      <w:proofErr w:type="spellEnd"/>
      <w:r w:rsidRPr="002E0158">
        <w:rPr>
          <w:rFonts w:ascii="Helvetica" w:hAnsi="Helvetica" w:cs="Helvetica"/>
          <w:lang w:val="en-US"/>
        </w:rPr>
        <w:t xml:space="preserve"> Inuit. (2018). Our health counts: Population-based measures of urban Inuit health determinants, health status, and health care access. </w:t>
      </w:r>
      <w:r w:rsidRPr="002E0158">
        <w:rPr>
          <w:rFonts w:ascii="Helvetica" w:hAnsi="Helvetica" w:cs="Helvetica"/>
          <w:i/>
          <w:iCs/>
          <w:lang w:val="en-US"/>
        </w:rPr>
        <w:t xml:space="preserve">Canadian Journal of Public Health, 109 </w:t>
      </w:r>
      <w:r w:rsidRPr="002E0158">
        <w:rPr>
          <w:rFonts w:ascii="Helvetica" w:hAnsi="Helvetica" w:cs="Helvetica"/>
          <w:lang w:val="en-US"/>
        </w:rPr>
        <w:t>(5-6), 662</w:t>
      </w:r>
      <w:r>
        <w:rPr>
          <w:rFonts w:ascii="Helvetica" w:hAnsi="Helvetica" w:cs="Helvetica"/>
          <w:lang w:val="en-US"/>
        </w:rPr>
        <w:t>–</w:t>
      </w:r>
      <w:r w:rsidRPr="002E0158">
        <w:rPr>
          <w:rFonts w:ascii="Helvetica" w:hAnsi="Helvetica" w:cs="Helvetica"/>
          <w:lang w:val="en-US"/>
        </w:rPr>
        <w:t>670.</w:t>
      </w:r>
      <w:r>
        <w:rPr>
          <w:rFonts w:ascii="Helvetica" w:hAnsi="Helvetica" w:cs="Helvetica"/>
          <w:lang w:val="en-US"/>
        </w:rPr>
        <w:t xml:space="preserve"> </w:t>
      </w:r>
    </w:p>
    <w:p w14:paraId="613F2715" w14:textId="77777777" w:rsidR="007A027D" w:rsidRDefault="00E21012" w:rsidP="00861F15">
      <w:pPr>
        <w:autoSpaceDE w:val="0"/>
        <w:autoSpaceDN w:val="0"/>
        <w:adjustRightInd w:val="0"/>
        <w:spacing w:after="120" w:line="240" w:lineRule="auto"/>
        <w:ind w:left="567" w:right="48" w:hanging="567"/>
        <w:jc w:val="left"/>
        <w:rPr>
          <w:rFonts w:ascii="Helvetica" w:hAnsi="Helvetica" w:cs="Helvetica"/>
          <w:lang w:val="en-US"/>
        </w:rPr>
      </w:pPr>
      <w:r w:rsidRPr="00416D96">
        <w:rPr>
          <w:lang w:val="en-US"/>
        </w:rPr>
        <w:t xml:space="preserve">Statistics Canada. (2016). </w:t>
      </w:r>
      <w:r w:rsidRPr="00416D96">
        <w:rPr>
          <w:i/>
          <w:lang w:val="en-US"/>
        </w:rPr>
        <w:t xml:space="preserve">Aboriginal population profile, 2016 Census - Montréal, </w:t>
      </w:r>
      <w:proofErr w:type="spellStart"/>
      <w:r w:rsidRPr="00416D96">
        <w:rPr>
          <w:i/>
          <w:lang w:val="en-US"/>
        </w:rPr>
        <w:t>Territoire</w:t>
      </w:r>
      <w:proofErr w:type="spellEnd"/>
      <w:r w:rsidRPr="00416D96">
        <w:rPr>
          <w:i/>
          <w:lang w:val="en-US"/>
        </w:rPr>
        <w:t xml:space="preserve"> </w:t>
      </w:r>
      <w:proofErr w:type="spellStart"/>
      <w:r w:rsidRPr="00416D96">
        <w:rPr>
          <w:i/>
          <w:lang w:val="en-US"/>
        </w:rPr>
        <w:t>équivalent</w:t>
      </w:r>
      <w:proofErr w:type="spellEnd"/>
      <w:r w:rsidRPr="00416D96">
        <w:rPr>
          <w:i/>
          <w:lang w:val="en-US"/>
        </w:rPr>
        <w:t xml:space="preserve"> [Census division], Quebec</w:t>
      </w:r>
      <w:r w:rsidRPr="00416D96">
        <w:rPr>
          <w:lang w:val="en-US"/>
        </w:rPr>
        <w:t xml:space="preserve">. </w:t>
      </w:r>
      <w:hyperlink r:id="rId37" w:history="1">
        <w:r w:rsidRPr="0011574B">
          <w:rPr>
            <w:rStyle w:val="Hyperlink"/>
          </w:rPr>
          <w:t>https://www12.statcan.gc.ca/census-recensement/2016/dp-pd/abpopprof/details/page.cfm?Lang=E&amp;Geo1=CD&amp;Code1=2466&amp;Data=Count&amp;SearchText=Montreal&amp;SearchType=Begins&amp;B1=All&amp;GeoLevel=PR&amp;GeoCode=2466&amp;SEX_ID=1&amp;AGE_ID=1&amp;RESGEO_ID=1</w:t>
        </w:r>
      </w:hyperlink>
    </w:p>
    <w:p w14:paraId="59D62120" w14:textId="3CB726FC" w:rsidR="00317844" w:rsidRDefault="00317844" w:rsidP="00861F15">
      <w:pPr>
        <w:autoSpaceDE w:val="0"/>
        <w:autoSpaceDN w:val="0"/>
        <w:adjustRightInd w:val="0"/>
        <w:spacing w:before="0" w:after="0" w:line="240" w:lineRule="auto"/>
        <w:ind w:left="720" w:right="48" w:hanging="720"/>
        <w:jc w:val="left"/>
        <w:rPr>
          <w:rFonts w:ascii="Helvetica" w:hAnsi="Helvetica" w:cs="Helvetica"/>
          <w:lang w:val="en-US"/>
        </w:rPr>
      </w:pPr>
      <w:r>
        <w:rPr>
          <w:rFonts w:ascii="Helvetica" w:hAnsi="Helvetica" w:cs="Helvetica"/>
          <w:lang w:val="en-US"/>
        </w:rPr>
        <w:t xml:space="preserve">Wallace, S. (2014). </w:t>
      </w:r>
      <w:r>
        <w:rPr>
          <w:rFonts w:ascii="Helvetica" w:hAnsi="Helvetica" w:cs="Helvetica"/>
          <w:i/>
          <w:iCs/>
          <w:lang w:val="en-US"/>
        </w:rPr>
        <w:t xml:space="preserve">Inuit health: Selected findings from the 2012 Aboriginal Peoples </w:t>
      </w:r>
      <w:r w:rsidR="001811B4">
        <w:rPr>
          <w:rFonts w:ascii="Helvetica" w:hAnsi="Helvetica" w:cs="Helvetica"/>
          <w:i/>
          <w:iCs/>
          <w:lang w:val="en-US"/>
        </w:rPr>
        <w:t>s</w:t>
      </w:r>
      <w:r>
        <w:rPr>
          <w:rFonts w:ascii="Helvetica" w:hAnsi="Helvetica" w:cs="Helvetica"/>
          <w:i/>
          <w:iCs/>
          <w:lang w:val="en-US"/>
        </w:rPr>
        <w:t>urvey</w:t>
      </w:r>
      <w:r>
        <w:rPr>
          <w:rFonts w:ascii="Helvetica" w:hAnsi="Helvetica" w:cs="Helvetica"/>
          <w:lang w:val="en-US"/>
        </w:rPr>
        <w:t xml:space="preserve">. </w:t>
      </w:r>
      <w:hyperlink r:id="rId38" w:history="1">
        <w:r w:rsidR="007A027D" w:rsidRPr="005A4391">
          <w:rPr>
            <w:rStyle w:val="Hyperlink"/>
            <w:rFonts w:ascii="Helvetica" w:hAnsi="Helvetica" w:cs="Helvetica"/>
            <w:lang w:val="en-US"/>
          </w:rPr>
          <w:t>http://www.statcan.gc.ca/pub/89-653-x/89-653-x2014003-eng.pdf</w:t>
        </w:r>
      </w:hyperlink>
    </w:p>
    <w:p w14:paraId="7B14D5DA" w14:textId="77777777" w:rsidR="007A027D" w:rsidRDefault="007A027D" w:rsidP="00861F15">
      <w:pPr>
        <w:autoSpaceDE w:val="0"/>
        <w:autoSpaceDN w:val="0"/>
        <w:adjustRightInd w:val="0"/>
        <w:spacing w:before="0" w:after="0" w:line="240" w:lineRule="auto"/>
        <w:ind w:left="720" w:right="48" w:hanging="720"/>
        <w:jc w:val="left"/>
        <w:rPr>
          <w:rFonts w:ascii="Helvetica" w:hAnsi="Helvetica" w:cs="Helvetica"/>
          <w:lang w:val="en-US"/>
        </w:rPr>
      </w:pPr>
    </w:p>
    <w:p w14:paraId="59591332" w14:textId="06C1AC6F" w:rsidR="00317844" w:rsidRDefault="00317844" w:rsidP="00317844">
      <w:pPr>
        <w:autoSpaceDE w:val="0"/>
        <w:autoSpaceDN w:val="0"/>
        <w:adjustRightInd w:val="0"/>
        <w:spacing w:before="0" w:after="0" w:line="240" w:lineRule="auto"/>
        <w:ind w:left="720" w:right="-720" w:hanging="720"/>
        <w:jc w:val="left"/>
        <w:rPr>
          <w:rFonts w:ascii="Helvetica" w:hAnsi="Helvetica" w:cs="Helvetica"/>
          <w:lang w:val="en-US"/>
        </w:rPr>
      </w:pPr>
    </w:p>
    <w:p w14:paraId="58D80334" w14:textId="20D653C9" w:rsidR="00317844" w:rsidRDefault="00317844" w:rsidP="0034389D">
      <w:pPr>
        <w:autoSpaceDE w:val="0"/>
        <w:autoSpaceDN w:val="0"/>
        <w:adjustRightInd w:val="0"/>
        <w:spacing w:after="120" w:line="240" w:lineRule="auto"/>
        <w:ind w:left="720" w:right="-720" w:hanging="720"/>
        <w:jc w:val="left"/>
        <w:rPr>
          <w:rFonts w:ascii="Helvetica" w:hAnsi="Helvetica" w:cs="Helvetica"/>
          <w:lang w:val="en-US"/>
        </w:rPr>
        <w:sectPr w:rsidR="00317844" w:rsidSect="00861F15">
          <w:headerReference w:type="default" r:id="rId39"/>
          <w:footerReference w:type="default" r:id="rId40"/>
          <w:endnotePr>
            <w:numFmt w:val="decimal"/>
          </w:endnotePr>
          <w:pgSz w:w="12240" w:h="15840"/>
          <w:pgMar w:top="1440" w:right="1418" w:bottom="1440" w:left="1418" w:header="709" w:footer="709" w:gutter="0"/>
          <w:pgNumType w:start="1"/>
          <w:cols w:space="720"/>
          <w:docGrid w:linePitch="326"/>
        </w:sectPr>
      </w:pPr>
    </w:p>
    <w:p w14:paraId="03DCD43F" w14:textId="15863626" w:rsidR="00DB1D9A" w:rsidRDefault="00DB1D9A" w:rsidP="0034389D">
      <w:pPr>
        <w:autoSpaceDE w:val="0"/>
        <w:autoSpaceDN w:val="0"/>
        <w:adjustRightInd w:val="0"/>
        <w:spacing w:after="120" w:line="240" w:lineRule="auto"/>
        <w:ind w:left="720" w:right="-720" w:hanging="720"/>
        <w:jc w:val="left"/>
        <w:rPr>
          <w:rFonts w:ascii="Helvetica" w:hAnsi="Helvetica" w:cs="Helvetica"/>
          <w:lang w:val="en-US"/>
        </w:rPr>
      </w:pPr>
    </w:p>
    <w:p w14:paraId="208F0976" w14:textId="77777777" w:rsidR="00DB1D9A" w:rsidRDefault="00DB1D9A" w:rsidP="0034389D">
      <w:pPr>
        <w:autoSpaceDE w:val="0"/>
        <w:autoSpaceDN w:val="0"/>
        <w:adjustRightInd w:val="0"/>
        <w:spacing w:after="120" w:line="240" w:lineRule="auto"/>
        <w:ind w:left="720" w:right="-720" w:hanging="720"/>
        <w:jc w:val="left"/>
        <w:rPr>
          <w:rFonts w:ascii="Helvetica" w:hAnsi="Helvetica" w:cs="Helvetica"/>
          <w:lang w:val="en-US"/>
        </w:rPr>
        <w:sectPr w:rsidR="00DB1D9A" w:rsidSect="00DB1D9A">
          <w:footerReference w:type="default" r:id="rId41"/>
          <w:endnotePr>
            <w:numFmt w:val="decimal"/>
          </w:endnotePr>
          <w:pgSz w:w="12240" w:h="15840"/>
          <w:pgMar w:top="1440" w:right="1800" w:bottom="1440" w:left="1800" w:header="708" w:footer="708" w:gutter="0"/>
          <w:pgNumType w:start="1"/>
          <w:cols w:space="720"/>
        </w:sectPr>
      </w:pPr>
    </w:p>
    <w:p w14:paraId="766A6037" w14:textId="60B87C8D" w:rsidR="00DB1D9A" w:rsidRDefault="00DB1D9A" w:rsidP="0034389D">
      <w:pPr>
        <w:autoSpaceDE w:val="0"/>
        <w:autoSpaceDN w:val="0"/>
        <w:adjustRightInd w:val="0"/>
        <w:spacing w:after="120" w:line="240" w:lineRule="auto"/>
        <w:ind w:left="720" w:right="-720" w:hanging="720"/>
        <w:jc w:val="left"/>
        <w:rPr>
          <w:rFonts w:ascii="Helvetica" w:hAnsi="Helvetica" w:cs="Helvetica"/>
          <w:lang w:val="en-US"/>
        </w:rPr>
      </w:pPr>
    </w:p>
    <w:p w14:paraId="7F2EB90C" w14:textId="77777777" w:rsidR="0034389D" w:rsidRDefault="0034389D" w:rsidP="00221CB7">
      <w:pPr>
        <w:jc w:val="center"/>
      </w:pPr>
    </w:p>
    <w:p w14:paraId="04539460" w14:textId="77777777" w:rsidR="0034389D" w:rsidRDefault="0034389D" w:rsidP="00221CB7">
      <w:pPr>
        <w:jc w:val="center"/>
      </w:pPr>
    </w:p>
    <w:p w14:paraId="7E3B2A52" w14:textId="77777777" w:rsidR="0034389D" w:rsidRDefault="0034389D" w:rsidP="00221CB7">
      <w:pPr>
        <w:jc w:val="center"/>
      </w:pPr>
    </w:p>
    <w:p w14:paraId="562CAFBE" w14:textId="77777777" w:rsidR="0034389D" w:rsidRDefault="0034389D" w:rsidP="00221CB7">
      <w:pPr>
        <w:jc w:val="center"/>
      </w:pPr>
    </w:p>
    <w:p w14:paraId="36D9A1AF" w14:textId="3ED395F5" w:rsidR="005A6141" w:rsidRDefault="00980A4D" w:rsidP="00221CB7">
      <w:pPr>
        <w:jc w:val="center"/>
      </w:pPr>
      <w:r>
        <w:t>For more information</w:t>
      </w:r>
    </w:p>
    <w:p w14:paraId="561C7F1B" w14:textId="060E0D05" w:rsidR="005A6141" w:rsidRDefault="00980A4D" w:rsidP="00221CB7">
      <w:pPr>
        <w:ind w:right="-149"/>
        <w:jc w:val="center"/>
      </w:pPr>
      <w:r>
        <w:rPr>
          <w:b/>
        </w:rPr>
        <w:t>Christopher Fletcher</w:t>
      </w:r>
      <w:r>
        <w:t xml:space="preserve">, </w:t>
      </w:r>
      <w:r w:rsidR="00F8744F">
        <w:t>P</w:t>
      </w:r>
      <w:r>
        <w:t xml:space="preserve">rincipal </w:t>
      </w:r>
      <w:r w:rsidR="00F8744F">
        <w:t>I</w:t>
      </w:r>
      <w:r>
        <w:t>nvestigator</w:t>
      </w:r>
      <w:r w:rsidR="00F8744F">
        <w:t>:</w:t>
      </w:r>
      <w:r>
        <w:t xml:space="preserve"> </w:t>
      </w:r>
      <w:hyperlink r:id="rId42">
        <w:r>
          <w:rPr>
            <w:color w:val="1155CC"/>
            <w:u w:val="single"/>
          </w:rPr>
          <w:t>christopher.fletcher@fmed.ulaval.ca</w:t>
        </w:r>
      </w:hyperlink>
    </w:p>
    <w:p w14:paraId="646D7F6B" w14:textId="6BC9A2B5" w:rsidR="003056B7" w:rsidRDefault="00BD6D2B" w:rsidP="00221CB7">
      <w:pPr>
        <w:jc w:val="center"/>
      </w:pPr>
      <w:r>
        <w:rPr>
          <w:b/>
        </w:rPr>
        <w:t>Mathilde Lapointe</w:t>
      </w:r>
      <w:r w:rsidR="00980A4D">
        <w:t xml:space="preserve">, </w:t>
      </w:r>
      <w:r w:rsidR="00F8744F">
        <w:t>P</w:t>
      </w:r>
      <w:r w:rsidR="00980A4D">
        <w:t xml:space="preserve">roject </w:t>
      </w:r>
      <w:r w:rsidR="00F8744F">
        <w:t>C</w:t>
      </w:r>
      <w:r w:rsidR="00980A4D">
        <w:t xml:space="preserve">oordinator: </w:t>
      </w:r>
      <w:hyperlink r:id="rId43" w:history="1">
        <w:r w:rsidR="003056B7" w:rsidRPr="00B41F34">
          <w:rPr>
            <w:rStyle w:val="Hyperlink"/>
          </w:rPr>
          <w:t>mathilde.lapointe.1@ulaval.ca</w:t>
        </w:r>
      </w:hyperlink>
    </w:p>
    <w:p w14:paraId="586CA55B" w14:textId="58ABBAFB" w:rsidR="005A6141" w:rsidRDefault="00980A4D" w:rsidP="00221CB7">
      <w:pPr>
        <w:jc w:val="center"/>
      </w:pPr>
      <w:r>
        <w:rPr>
          <w:b/>
        </w:rPr>
        <w:t xml:space="preserve">Tina </w:t>
      </w:r>
      <w:proofErr w:type="spellStart"/>
      <w:r>
        <w:rPr>
          <w:b/>
        </w:rPr>
        <w:t>Pisuktie</w:t>
      </w:r>
      <w:proofErr w:type="spellEnd"/>
      <w:r>
        <w:t xml:space="preserve">, SQIA </w:t>
      </w:r>
      <w:r w:rsidR="00307F45">
        <w:t>E</w:t>
      </w:r>
      <w:r>
        <w:t xml:space="preserve">xecutive </w:t>
      </w:r>
      <w:r w:rsidR="00307F45">
        <w:t>D</w:t>
      </w:r>
      <w:r>
        <w:t xml:space="preserve">irector: </w:t>
      </w:r>
      <w:hyperlink r:id="rId44">
        <w:r>
          <w:rPr>
            <w:color w:val="1155CC"/>
            <w:u w:val="single"/>
          </w:rPr>
          <w:t>sqiainfo@gmail.com</w:t>
        </w:r>
      </w:hyperlink>
    </w:p>
    <w:p w14:paraId="5B107ED5" w14:textId="4FC7DD69" w:rsidR="005A6141" w:rsidRDefault="005A6141" w:rsidP="00221CB7">
      <w:pPr>
        <w:jc w:val="center"/>
      </w:pPr>
    </w:p>
    <w:p w14:paraId="4185DEE9" w14:textId="52FAE9CF" w:rsidR="00221CB7" w:rsidRDefault="00221CB7" w:rsidP="00221CB7">
      <w:pPr>
        <w:jc w:val="center"/>
      </w:pPr>
      <w:r>
        <w:t>Visit us at:</w:t>
      </w:r>
    </w:p>
    <w:p w14:paraId="478AC04A" w14:textId="5B4FD5B6" w:rsidR="00221CB7" w:rsidRDefault="00221CB7" w:rsidP="00221CB7">
      <w:pPr>
        <w:jc w:val="center"/>
      </w:pPr>
      <w:bookmarkStart w:id="69" w:name="_3o7alnk" w:colFirst="0" w:colLast="0"/>
      <w:bookmarkEnd w:id="69"/>
      <w:r>
        <w:t xml:space="preserve">Website: </w:t>
      </w:r>
      <w:hyperlink r:id="rId45" w:history="1">
        <w:r w:rsidRPr="00B41F34">
          <w:rPr>
            <w:rStyle w:val="Hyperlink"/>
          </w:rPr>
          <w:t>https://qanuikkatsiqinirmiut.ca/</w:t>
        </w:r>
      </w:hyperlink>
    </w:p>
    <w:p w14:paraId="3BC79DA8" w14:textId="580B2699" w:rsidR="00221CB7" w:rsidRDefault="00221CB7" w:rsidP="00221CB7">
      <w:pPr>
        <w:jc w:val="center"/>
      </w:pPr>
      <w:r>
        <w:t xml:space="preserve">Facebook: </w:t>
      </w:r>
      <w:hyperlink r:id="rId46" w:history="1">
        <w:r w:rsidRPr="00B41F34">
          <w:rPr>
            <w:rStyle w:val="Hyperlink"/>
          </w:rPr>
          <w:t>https://www.facebook.com/qanuikkatsiqinirmiut</w:t>
        </w:r>
      </w:hyperlink>
    </w:p>
    <w:p w14:paraId="5FA92EBF" w14:textId="7B3BA908" w:rsidR="00715C8B" w:rsidRDefault="00715C8B" w:rsidP="0034389D">
      <w:pPr>
        <w:jc w:val="center"/>
      </w:pPr>
      <w:bookmarkStart w:id="70" w:name="_ifum4hvewblh" w:colFirst="0" w:colLast="0"/>
      <w:bookmarkStart w:id="71" w:name="_2o9ea6p3bxti" w:colFirst="0" w:colLast="0"/>
      <w:bookmarkEnd w:id="70"/>
      <w:bookmarkEnd w:id="71"/>
    </w:p>
    <w:p w14:paraId="312555C8" w14:textId="05D3366D" w:rsidR="006144C2" w:rsidRDefault="006144C2" w:rsidP="0034389D">
      <w:pPr>
        <w:jc w:val="center"/>
      </w:pPr>
    </w:p>
    <w:p w14:paraId="653295DD" w14:textId="77777777" w:rsidR="006144C2" w:rsidRDefault="006144C2" w:rsidP="0034389D">
      <w:pPr>
        <w:jc w:val="center"/>
        <w:sectPr w:rsidR="006144C2" w:rsidSect="003A0647">
          <w:endnotePr>
            <w:numFmt w:val="decimal"/>
          </w:endnotePr>
          <w:type w:val="continuous"/>
          <w:pgSz w:w="12240" w:h="15840"/>
          <w:pgMar w:top="1440" w:right="1800" w:bottom="1440" w:left="1800" w:header="708" w:footer="708" w:gutter="0"/>
          <w:pgNumType w:start="1"/>
          <w:cols w:space="720"/>
        </w:sectPr>
      </w:pPr>
    </w:p>
    <w:p w14:paraId="008D83B1" w14:textId="12DBB490" w:rsidR="006144C2" w:rsidRPr="0034389D" w:rsidRDefault="00894C9A" w:rsidP="0034389D">
      <w:pPr>
        <w:jc w:val="center"/>
        <w:sectPr w:rsidR="006144C2" w:rsidRPr="0034389D" w:rsidSect="003A0647">
          <w:endnotePr>
            <w:numFmt w:val="decimal"/>
          </w:endnotePr>
          <w:type w:val="continuous"/>
          <w:pgSz w:w="12240" w:h="15840"/>
          <w:pgMar w:top="1440" w:right="1800" w:bottom="1440" w:left="1800" w:header="708" w:footer="708" w:gutter="0"/>
          <w:pgNumType w:start="1"/>
          <w:cols w:space="720"/>
        </w:sectPr>
      </w:pPr>
      <w:r>
        <w:rPr>
          <w:noProof/>
          <w:lang w:val="en-US"/>
        </w:rPr>
        <w:drawing>
          <wp:anchor distT="0" distB="0" distL="114300" distR="114300" simplePos="0" relativeHeight="251661314" behindDoc="0" locked="0" layoutInCell="1" hidden="0" allowOverlap="1" wp14:anchorId="6E6A474C" wp14:editId="4CFB68E2">
            <wp:simplePos x="0" y="0"/>
            <wp:positionH relativeFrom="margin">
              <wp:posOffset>2485337</wp:posOffset>
            </wp:positionH>
            <wp:positionV relativeFrom="paragraph">
              <wp:posOffset>231169</wp:posOffset>
            </wp:positionV>
            <wp:extent cx="1166723" cy="1166723"/>
            <wp:effectExtent l="0" t="0" r="0" b="0"/>
            <wp:wrapSquare wrapText="bothSides" distT="0" distB="0" distL="114300" distR="114300"/>
            <wp:docPr id="7" name="image8.png"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text  Description automatically generated"/>
                    <pic:cNvPicPr preferRelativeResize="0"/>
                  </pic:nvPicPr>
                  <pic:blipFill>
                    <a:blip r:embed="rId13"/>
                    <a:srcRect/>
                    <a:stretch>
                      <a:fillRect/>
                    </a:stretch>
                  </pic:blipFill>
                  <pic:spPr>
                    <a:xfrm>
                      <a:off x="0" y="0"/>
                      <a:ext cx="1166723" cy="1166723"/>
                    </a:xfrm>
                    <a:prstGeom prst="rect">
                      <a:avLst/>
                    </a:prstGeom>
                    <a:ln/>
                  </pic:spPr>
                </pic:pic>
              </a:graphicData>
            </a:graphic>
          </wp:anchor>
        </w:drawing>
      </w:r>
    </w:p>
    <w:p w14:paraId="2211F7FD" w14:textId="595F7546" w:rsidR="5E6E46A0" w:rsidRDefault="5E6E46A0" w:rsidP="00894C9A">
      <w:pPr>
        <w:spacing w:after="0" w:line="240" w:lineRule="auto"/>
        <w:ind w:left="360" w:hanging="360"/>
        <w:jc w:val="left"/>
      </w:pPr>
      <w:bookmarkStart w:id="72" w:name="_ihv636" w:colFirst="0" w:colLast="0"/>
      <w:bookmarkEnd w:id="72"/>
      <w:r w:rsidRPr="475CF85A">
        <w:rPr>
          <w:rFonts w:ascii="Symbol" w:eastAsia="Symbol" w:hAnsi="Symbol" w:cs="Symbol"/>
          <w:lang w:val="en-US"/>
        </w:rPr>
        <w:lastRenderedPageBreak/>
        <w:t></w:t>
      </w:r>
      <w:r w:rsidR="00315AD8">
        <w:rPr>
          <w:rFonts w:ascii="Times New Roman" w:eastAsia="Times New Roman" w:hAnsi="Times New Roman" w:cs="Times New Roman"/>
          <w:sz w:val="14"/>
          <w:szCs w:val="14"/>
          <w:lang w:val="en-US"/>
        </w:rPr>
        <w:t xml:space="preserve"> </w:t>
      </w:r>
    </w:p>
    <w:p w14:paraId="101F5CAA" w14:textId="00A537DF" w:rsidR="00894C9A" w:rsidRDefault="00894C9A" w:rsidP="00300206">
      <w:pPr>
        <w:spacing w:before="0" w:after="0" w:line="240" w:lineRule="auto"/>
        <w:rPr>
          <w:rFonts w:ascii="AiPaiNutaaq" w:hAnsi="AiPaiNutaaq"/>
        </w:rPr>
      </w:pPr>
      <w:proofErr w:type="spellStart"/>
      <w:r>
        <w:rPr>
          <w:rFonts w:ascii="AiPaiNutaaq" w:hAnsi="AiPaiNutaaq"/>
        </w:rPr>
        <w:t>ᒪᓕᑦᑕᐅᔪᑦᓭᑦ</w:t>
      </w:r>
      <w:proofErr w:type="spellEnd"/>
      <w:r>
        <w:rPr>
          <w:rFonts w:ascii="AiPaiNutaaq" w:hAnsi="AiPaiNutaaq"/>
        </w:rPr>
        <w:t xml:space="preserve"> </w:t>
      </w:r>
      <w:proofErr w:type="spellStart"/>
      <w:r>
        <w:rPr>
          <w:rFonts w:ascii="AiPaiNutaaq" w:hAnsi="AiPaiNutaaq"/>
        </w:rPr>
        <w:t>ᖃᓄᐃᒃᑲᑦ</w:t>
      </w:r>
      <w:proofErr w:type="spellEnd"/>
      <w:r>
        <w:rPr>
          <w:rFonts w:ascii="AiPaiNutaaq" w:hAnsi="AiPaiNutaaq"/>
        </w:rPr>
        <w:t xml:space="preserve"> </w:t>
      </w:r>
      <w:proofErr w:type="spellStart"/>
      <w:r>
        <w:rPr>
          <w:rFonts w:ascii="AiPaiNutaaq" w:hAnsi="AiPaiNutaaq"/>
        </w:rPr>
        <w:t>ᓯᕿᓂᕐᒥᐅᑦ</w:t>
      </w:r>
      <w:proofErr w:type="spellEnd"/>
      <w:r>
        <w:rPr>
          <w:rFonts w:ascii="AiPaiNutaaq" w:hAnsi="AiPaiNutaaq"/>
        </w:rPr>
        <w:t xml:space="preserve"> </w:t>
      </w:r>
      <w:proofErr w:type="spellStart"/>
      <w:r>
        <w:rPr>
          <w:rFonts w:ascii="AiPaiNutaaq" w:hAnsi="AiPaiNutaaq"/>
        </w:rPr>
        <w:t>ᑐᖕᖓᕕᖏᓐᓂᑦ</w:t>
      </w:r>
      <w:proofErr w:type="spellEnd"/>
    </w:p>
    <w:p w14:paraId="5D5D1870" w14:textId="77777777" w:rsidR="00300206" w:rsidRDefault="00300206" w:rsidP="00300206">
      <w:pPr>
        <w:spacing w:before="0" w:after="0" w:line="240" w:lineRule="auto"/>
        <w:rPr>
          <w:rFonts w:ascii="AiPaiNutaaq" w:hAnsi="AiPaiNutaaq"/>
        </w:rPr>
      </w:pPr>
    </w:p>
    <w:p w14:paraId="15E587B4" w14:textId="012EEE82" w:rsidR="00894C9A" w:rsidRDefault="00894C9A" w:rsidP="00300206">
      <w:pPr>
        <w:spacing w:before="0" w:after="0" w:line="240" w:lineRule="auto"/>
        <w:rPr>
          <w:rFonts w:ascii="AiPaiNutaaq" w:hAnsi="AiPaiNutaaq"/>
        </w:rPr>
      </w:pPr>
      <w:r>
        <w:rPr>
          <w:rFonts w:ascii="AiPaiNutaaq" w:hAnsi="AiPaiNutaaq"/>
        </w:rPr>
        <w:t xml:space="preserve">1. </w:t>
      </w:r>
      <w:proofErr w:type="spellStart"/>
      <w:r>
        <w:rPr>
          <w:rFonts w:ascii="AiPaiNutaaq" w:hAnsi="AiPaiNutaaq"/>
          <w:b/>
        </w:rPr>
        <w:t>ᐱᕙᓪᓕᖁᑎᐅᓗᓂ</w:t>
      </w:r>
      <w:proofErr w:type="spellEnd"/>
      <w:r>
        <w:rPr>
          <w:rFonts w:ascii="AiPaiNutaaq" w:hAnsi="AiPaiNutaaq"/>
        </w:rPr>
        <w:t xml:space="preserve"> </w:t>
      </w:r>
      <w:proofErr w:type="spellStart"/>
      <w:r>
        <w:rPr>
          <w:rFonts w:ascii="AiPaiNutaaq" w:hAnsi="AiPaiNutaaq"/>
        </w:rPr>
        <w:t>ᓄᓇᓕᒻᒧᑦ</w:t>
      </w:r>
      <w:proofErr w:type="spellEnd"/>
    </w:p>
    <w:p w14:paraId="2193D1B8" w14:textId="77777777" w:rsidR="00894C9A" w:rsidRDefault="00894C9A" w:rsidP="00300206">
      <w:pPr>
        <w:pStyle w:val="ListParagraph"/>
        <w:numPr>
          <w:ilvl w:val="0"/>
          <w:numId w:val="29"/>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ᐊᑐᕐᓂᖃᕐᓗᓂ</w:t>
      </w:r>
      <w:proofErr w:type="spellEnd"/>
      <w:r>
        <w:rPr>
          <w:rFonts w:ascii="AiPaiNutaaq" w:hAnsi="AiPaiNutaaq"/>
        </w:rPr>
        <w:t xml:space="preserve"> </w:t>
      </w:r>
      <w:proofErr w:type="spellStart"/>
      <w:r>
        <w:rPr>
          <w:rFonts w:ascii="AiPaiNutaaq" w:hAnsi="AiPaiNutaaq"/>
        </w:rPr>
        <w:t>ᐱᕙᓪᓕᖁᑎᐅᓚᖓᔪᖅ</w:t>
      </w:r>
      <w:proofErr w:type="spellEnd"/>
      <w:r>
        <w:rPr>
          <w:rFonts w:ascii="AiPaiNutaaq" w:hAnsi="AiPaiNutaaq"/>
        </w:rPr>
        <w:t xml:space="preserve"> </w:t>
      </w:r>
      <w:proofErr w:type="spellStart"/>
      <w:r>
        <w:rPr>
          <w:rFonts w:ascii="AiPaiNutaaq" w:hAnsi="AiPaiNutaaq"/>
        </w:rPr>
        <w:t>ᐃᓄᑐᐃᓐᓇᓕᒫᓄᑦ</w:t>
      </w:r>
      <w:proofErr w:type="spellEnd"/>
      <w:r>
        <w:rPr>
          <w:rFonts w:ascii="AiPaiNutaaq" w:hAnsi="AiPaiNutaaq"/>
        </w:rPr>
        <w:t xml:space="preserve"> </w:t>
      </w:r>
      <w:proofErr w:type="spellStart"/>
      <w:r>
        <w:rPr>
          <w:rFonts w:ascii="AiPaiNutaaq" w:hAnsi="AiPaiNutaaq"/>
        </w:rPr>
        <w:t>ᓄᓇᓕᒻᒥᐅᓄᑦ</w:t>
      </w:r>
      <w:proofErr w:type="spellEnd"/>
      <w:r>
        <w:rPr>
          <w:rFonts w:ascii="AiPaiNutaaq" w:hAnsi="AiPaiNutaaq"/>
        </w:rPr>
        <w:t>.</w:t>
      </w:r>
    </w:p>
    <w:p w14:paraId="3EE144B4" w14:textId="77777777" w:rsidR="00894C9A" w:rsidRDefault="00894C9A" w:rsidP="00300206">
      <w:pPr>
        <w:pStyle w:val="ListParagraph"/>
        <w:numPr>
          <w:ilvl w:val="0"/>
          <w:numId w:val="29"/>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ᑕᑯᑦᓴᐅᑎᑦᓯᓚᖓᔪᖅ</w:t>
      </w:r>
      <w:proofErr w:type="spellEnd"/>
      <w:r>
        <w:rPr>
          <w:rFonts w:ascii="AiPaiNutaaq" w:hAnsi="AiPaiNutaaq"/>
        </w:rPr>
        <w:t xml:space="preserve"> </w:t>
      </w:r>
      <w:proofErr w:type="spellStart"/>
      <w:r>
        <w:rPr>
          <w:rFonts w:ascii="AiPaiNutaaq" w:hAnsi="AiPaiNutaaq"/>
        </w:rPr>
        <w:t>ᓄᓇᓕᒻᒥ</w:t>
      </w:r>
      <w:proofErr w:type="spellEnd"/>
      <w:r>
        <w:rPr>
          <w:rFonts w:ascii="AiPaiNutaaq" w:hAnsi="AiPaiNutaaq"/>
        </w:rPr>
        <w:t xml:space="preserve"> </w:t>
      </w:r>
      <w:proofErr w:type="spellStart"/>
      <w:r>
        <w:rPr>
          <w:rFonts w:ascii="AiPaiNutaaq" w:hAnsi="AiPaiNutaaq"/>
        </w:rPr>
        <w:t>ᐃᓗᓯᓕᕆᓂᕐᒥ</w:t>
      </w:r>
      <w:proofErr w:type="spellEnd"/>
      <w:r>
        <w:rPr>
          <w:rFonts w:ascii="AiPaiNutaaq" w:hAnsi="AiPaiNutaaq"/>
        </w:rPr>
        <w:t xml:space="preserve"> </w:t>
      </w:r>
      <w:proofErr w:type="spellStart"/>
      <w:r>
        <w:rPr>
          <w:rFonts w:ascii="AiPaiNutaaq" w:hAnsi="AiPaiNutaaq"/>
        </w:rPr>
        <w:t>ᖃᓄᐃᖕᖏᓯᐊᕐᓂᒧᓪᓗ</w:t>
      </w:r>
      <w:proofErr w:type="spellEnd"/>
      <w:r>
        <w:rPr>
          <w:rFonts w:ascii="AiPaiNutaaq" w:hAnsi="AiPaiNutaaq"/>
        </w:rPr>
        <w:t xml:space="preserve"> </w:t>
      </w:r>
      <w:proofErr w:type="spellStart"/>
      <w:r>
        <w:rPr>
          <w:rFonts w:ascii="AiPaiNutaaq" w:hAnsi="AiPaiNutaaq"/>
        </w:rPr>
        <w:t>ᐱᓇᓱᐊᕐᑕᐅᓴᐅᑎᒋᒋᐊᓕᓐᓂᒃ</w:t>
      </w:r>
      <w:proofErr w:type="spellEnd"/>
      <w:r>
        <w:rPr>
          <w:rFonts w:ascii="AiPaiNutaaq" w:hAnsi="AiPaiNutaaq"/>
        </w:rPr>
        <w:t>.</w:t>
      </w:r>
    </w:p>
    <w:p w14:paraId="4B8758E4" w14:textId="1F8D8252" w:rsidR="00894C9A" w:rsidRDefault="00894C9A" w:rsidP="00300206">
      <w:pPr>
        <w:pStyle w:val="ListParagraph"/>
        <w:numPr>
          <w:ilvl w:val="0"/>
          <w:numId w:val="29"/>
        </w:numPr>
        <w:spacing w:before="0" w:after="0" w:line="240" w:lineRule="auto"/>
        <w:jc w:val="left"/>
        <w:rPr>
          <w:rFonts w:ascii="AiPaiNutaaq" w:hAnsi="AiPaiNutaaq"/>
        </w:rPr>
      </w:pPr>
      <w:proofErr w:type="spellStart"/>
      <w:r>
        <w:rPr>
          <w:rFonts w:ascii="AiPaiNutaaq" w:hAnsi="AiPaiNutaaq"/>
        </w:rPr>
        <w:t>ᑯᐯᒻᒥ</w:t>
      </w:r>
      <w:proofErr w:type="spellEnd"/>
      <w:r>
        <w:rPr>
          <w:rFonts w:ascii="AiPaiNutaaq" w:hAnsi="AiPaiNutaaq"/>
        </w:rPr>
        <w:t xml:space="preserve"> </w:t>
      </w:r>
      <w:proofErr w:type="spellStart"/>
      <w:r>
        <w:rPr>
          <w:rFonts w:ascii="AiPaiNutaaq" w:hAnsi="AiPaiNutaaq"/>
        </w:rPr>
        <w:t>ᖃᓪᓗᓈᑦ</w:t>
      </w:r>
      <w:proofErr w:type="spellEnd"/>
      <w:r>
        <w:rPr>
          <w:rFonts w:ascii="AiPaiNutaaq" w:hAnsi="AiPaiNutaaq"/>
        </w:rPr>
        <w:t xml:space="preserve"> </w:t>
      </w:r>
      <w:proofErr w:type="spellStart"/>
      <w:r>
        <w:rPr>
          <w:rFonts w:ascii="AiPaiNutaaq" w:hAnsi="AiPaiNutaaq"/>
        </w:rPr>
        <w:t>ᓄᓇᖓᓂᒥᐅᑦ</w:t>
      </w:r>
      <w:proofErr w:type="spellEnd"/>
      <w:r>
        <w:rPr>
          <w:rFonts w:ascii="AiPaiNutaaq" w:hAnsi="AiPaiNutaaq"/>
        </w:rPr>
        <w:t xml:space="preserve"> </w:t>
      </w:r>
      <w:proofErr w:type="spellStart"/>
      <w:r>
        <w:rPr>
          <w:rFonts w:ascii="AiPaiNutaaq" w:hAnsi="AiPaiNutaaq"/>
        </w:rPr>
        <w:t>ᐃᓄᑐᐃᓐᓀᑦ</w:t>
      </w:r>
      <w:proofErr w:type="spellEnd"/>
      <w:r>
        <w:rPr>
          <w:rFonts w:ascii="AiPaiNutaaq" w:hAnsi="AiPaiNutaaq"/>
        </w:rPr>
        <w:t xml:space="preserve"> </w:t>
      </w:r>
      <w:proofErr w:type="spellStart"/>
      <w:r>
        <w:rPr>
          <w:rFonts w:ascii="AiPaiNutaaq" w:hAnsi="AiPaiNutaaq"/>
        </w:rPr>
        <w:t>ᖃᐅᔨᒪᑎᑕᐅᓂᐊᕐᑐᑦ</w:t>
      </w:r>
      <w:proofErr w:type="spellEnd"/>
      <w:r>
        <w:rPr>
          <w:rFonts w:ascii="AiPaiNutaaq" w:hAnsi="AiPaiNutaaq"/>
        </w:rPr>
        <w:t xml:space="preserve"> </w:t>
      </w:r>
      <w:proofErr w:type="spellStart"/>
      <w:r>
        <w:rPr>
          <w:rFonts w:ascii="AiPaiNutaaq" w:hAnsi="AiPaiNutaaq"/>
        </w:rPr>
        <w:t>ᐱᓇᓱᐊᕐᑕᒧᑦ</w:t>
      </w:r>
      <w:proofErr w:type="spellEnd"/>
      <w:r>
        <w:rPr>
          <w:rFonts w:ascii="AiPaiNutaaq" w:hAnsi="AiPaiNutaaq"/>
        </w:rPr>
        <w:t xml:space="preserve"> </w:t>
      </w:r>
      <w:proofErr w:type="spellStart"/>
      <w:r>
        <w:rPr>
          <w:rFonts w:ascii="AiPaiNutaaq" w:hAnsi="AiPaiNutaaq"/>
        </w:rPr>
        <w:t>ᑐᕌᒐᕐᓂᒃ</w:t>
      </w:r>
      <w:proofErr w:type="spellEnd"/>
      <w:r>
        <w:rPr>
          <w:rFonts w:ascii="AiPaiNutaaq" w:hAnsi="AiPaiNutaaq"/>
        </w:rPr>
        <w:t xml:space="preserve">, </w:t>
      </w:r>
      <w:proofErr w:type="spellStart"/>
      <w:r>
        <w:rPr>
          <w:rFonts w:ascii="AiPaiNutaaq" w:hAnsi="AiPaiNutaaq"/>
        </w:rPr>
        <w:t>ᐱᓇᓱᑦᑕᐅᒍᓯᖏᓐᓂᒃ</w:t>
      </w:r>
      <w:proofErr w:type="spellEnd"/>
      <w:r>
        <w:rPr>
          <w:rFonts w:ascii="AiPaiNutaaq" w:hAnsi="AiPaiNutaaq"/>
        </w:rPr>
        <w:t xml:space="preserve"> </w:t>
      </w:r>
      <w:proofErr w:type="spellStart"/>
      <w:r>
        <w:rPr>
          <w:rFonts w:ascii="AiPaiNutaaq" w:hAnsi="AiPaiNutaaq"/>
        </w:rPr>
        <w:t>ᓄᐃᑕᖏᓐᓂᓗ</w:t>
      </w:r>
      <w:proofErr w:type="spellEnd"/>
      <w:r>
        <w:rPr>
          <w:rFonts w:ascii="AiPaiNutaaq" w:hAnsi="AiPaiNutaaq"/>
        </w:rPr>
        <w:t>.</w:t>
      </w:r>
    </w:p>
    <w:p w14:paraId="12CD5444" w14:textId="77777777" w:rsidR="00894C9A" w:rsidRPr="00894C9A" w:rsidRDefault="00894C9A" w:rsidP="00300206">
      <w:pPr>
        <w:pStyle w:val="ListParagraph"/>
        <w:spacing w:before="0" w:after="0" w:line="240" w:lineRule="auto"/>
        <w:jc w:val="left"/>
        <w:rPr>
          <w:rFonts w:ascii="AiPaiNutaaq" w:hAnsi="AiPaiNutaaq"/>
        </w:rPr>
      </w:pPr>
    </w:p>
    <w:p w14:paraId="56D86040" w14:textId="3E22F591" w:rsidR="00894C9A" w:rsidRDefault="00894C9A" w:rsidP="00300206">
      <w:pPr>
        <w:spacing w:before="0" w:after="0" w:line="240" w:lineRule="auto"/>
        <w:rPr>
          <w:rFonts w:ascii="AiPaiNutaaq" w:hAnsi="AiPaiNutaaq"/>
        </w:rPr>
      </w:pPr>
      <w:r>
        <w:rPr>
          <w:rFonts w:ascii="AiPaiNutaaq" w:hAnsi="AiPaiNutaaq"/>
        </w:rPr>
        <w:t>2.</w:t>
      </w:r>
      <w:r w:rsidR="00315AD8">
        <w:rPr>
          <w:rFonts w:ascii="AiPaiNutaaq" w:hAnsi="AiPaiNutaaq"/>
        </w:rPr>
        <w:t xml:space="preserve"> </w:t>
      </w:r>
      <w:proofErr w:type="spellStart"/>
      <w:r>
        <w:rPr>
          <w:rFonts w:ascii="AiPaiNutaaq" w:hAnsi="AiPaiNutaaq"/>
          <w:b/>
        </w:rPr>
        <w:t>ᐃᓚᐅᑎᑦᓯᓗᓂ</w:t>
      </w:r>
      <w:proofErr w:type="spellEnd"/>
      <w:r>
        <w:rPr>
          <w:rFonts w:ascii="AiPaiNutaaq" w:hAnsi="AiPaiNutaaq"/>
          <w:b/>
        </w:rPr>
        <w:t xml:space="preserve"> </w:t>
      </w:r>
      <w:proofErr w:type="spellStart"/>
      <w:r>
        <w:rPr>
          <w:rFonts w:ascii="AiPaiNutaaq" w:hAnsi="AiPaiNutaaq"/>
        </w:rPr>
        <w:t>ᐃᓄᐃᑦ</w:t>
      </w:r>
      <w:proofErr w:type="spellEnd"/>
      <w:r>
        <w:rPr>
          <w:rFonts w:ascii="AiPaiNutaaq" w:hAnsi="AiPaiNutaaq"/>
        </w:rPr>
        <w:t xml:space="preserve"> </w:t>
      </w:r>
      <w:proofErr w:type="spellStart"/>
      <w:r>
        <w:rPr>
          <w:rFonts w:ascii="AiPaiNutaaq" w:hAnsi="AiPaiNutaaq"/>
        </w:rPr>
        <w:t>ᓄᓇᕐᔪᐊᒥ</w:t>
      </w:r>
      <w:proofErr w:type="spellEnd"/>
      <w:r>
        <w:rPr>
          <w:rFonts w:ascii="AiPaiNutaaq" w:hAnsi="AiPaiNutaaq"/>
        </w:rPr>
        <w:t xml:space="preserve"> </w:t>
      </w:r>
      <w:proofErr w:type="spellStart"/>
      <w:r>
        <w:rPr>
          <w:rFonts w:ascii="AiPaiNutaaq" w:hAnsi="AiPaiNutaaq"/>
        </w:rPr>
        <w:t>ᑕᑯᓐᓇᕈᓯᖓᓂᒃ</w:t>
      </w:r>
      <w:proofErr w:type="spellEnd"/>
    </w:p>
    <w:p w14:paraId="45F15237" w14:textId="77777777" w:rsidR="00894C9A" w:rsidRDefault="00894C9A" w:rsidP="00300206">
      <w:pPr>
        <w:pStyle w:val="ListParagraph"/>
        <w:numPr>
          <w:ilvl w:val="0"/>
          <w:numId w:val="30"/>
        </w:numPr>
        <w:spacing w:before="0" w:after="0" w:line="240" w:lineRule="auto"/>
        <w:jc w:val="left"/>
        <w:rPr>
          <w:rFonts w:ascii="AiPaiNutaaq" w:hAnsi="AiPaiNutaaq"/>
        </w:rPr>
      </w:pPr>
      <w:proofErr w:type="spellStart"/>
      <w:r>
        <w:rPr>
          <w:rFonts w:ascii="AiPaiNutaaq" w:hAnsi="AiPaiNutaaq"/>
        </w:rPr>
        <w:t>ᐃᓄᐃᑦ</w:t>
      </w:r>
      <w:proofErr w:type="spellEnd"/>
      <w:r>
        <w:rPr>
          <w:rFonts w:ascii="AiPaiNutaaq" w:hAnsi="AiPaiNutaaq"/>
        </w:rPr>
        <w:t xml:space="preserve"> </w:t>
      </w:r>
      <w:proofErr w:type="spellStart"/>
      <w:r>
        <w:rPr>
          <w:rFonts w:ascii="AiPaiNutaaq" w:hAnsi="AiPaiNutaaq"/>
        </w:rPr>
        <w:t>ᖃᐅᔨᒪᐅᓯᖏᑦ</w:t>
      </w:r>
      <w:proofErr w:type="spellEnd"/>
      <w:r>
        <w:rPr>
          <w:rFonts w:ascii="AiPaiNutaaq" w:hAnsi="AiPaiNutaaq"/>
        </w:rPr>
        <w:t xml:space="preserve"> </w:t>
      </w:r>
      <w:proofErr w:type="spellStart"/>
      <w:r>
        <w:rPr>
          <w:rFonts w:ascii="AiPaiNutaaq" w:hAnsi="AiPaiNutaaq"/>
        </w:rPr>
        <w:t>ᐃᓕᑕᕆᔭᐅᓯᒪᓗᑎᒃ</w:t>
      </w:r>
      <w:proofErr w:type="spellEnd"/>
      <w:r>
        <w:rPr>
          <w:rFonts w:ascii="AiPaiNutaaq" w:hAnsi="AiPaiNutaaq"/>
        </w:rPr>
        <w:t xml:space="preserve"> </w:t>
      </w:r>
      <w:proofErr w:type="spellStart"/>
      <w:r>
        <w:rPr>
          <w:rFonts w:ascii="AiPaiNutaaq" w:hAnsi="AiPaiNutaaq"/>
        </w:rPr>
        <w:t>ᓲᓱᒋᔭᐅᑦᓯᐊᓗᑎᓗ</w:t>
      </w:r>
      <w:proofErr w:type="spellEnd"/>
    </w:p>
    <w:p w14:paraId="55EBCF16" w14:textId="77777777" w:rsidR="00894C9A" w:rsidRDefault="00894C9A" w:rsidP="00300206">
      <w:pPr>
        <w:pStyle w:val="ListParagraph"/>
        <w:numPr>
          <w:ilvl w:val="0"/>
          <w:numId w:val="30"/>
        </w:numPr>
        <w:spacing w:before="0" w:after="0" w:line="240" w:lineRule="auto"/>
        <w:jc w:val="left"/>
        <w:rPr>
          <w:rFonts w:ascii="AiPaiNutaaq" w:hAnsi="AiPaiNutaaq"/>
        </w:rPr>
      </w:pPr>
      <w:proofErr w:type="spellStart"/>
      <w:r>
        <w:rPr>
          <w:rFonts w:ascii="AiPaiNutaaq" w:hAnsi="AiPaiNutaaq"/>
        </w:rPr>
        <w:t>ᖃᐅᔨᓴᕐᑌᑦ</w:t>
      </w:r>
      <w:proofErr w:type="spellEnd"/>
      <w:r>
        <w:rPr>
          <w:rFonts w:ascii="AiPaiNutaaq" w:hAnsi="AiPaiNutaaq"/>
        </w:rPr>
        <w:t xml:space="preserve"> </w:t>
      </w:r>
      <w:proofErr w:type="spellStart"/>
      <w:r>
        <w:rPr>
          <w:rFonts w:ascii="AiPaiNutaaq" w:hAnsi="AiPaiNutaaq"/>
        </w:rPr>
        <w:t>ᐱᓇᓱᑦᑕᐅᓂᖏᑦ</w:t>
      </w:r>
      <w:proofErr w:type="spellEnd"/>
      <w:r>
        <w:rPr>
          <w:rFonts w:ascii="AiPaiNutaaq" w:hAnsi="AiPaiNutaaq"/>
        </w:rPr>
        <w:t xml:space="preserve"> </w:t>
      </w:r>
      <w:proofErr w:type="spellStart"/>
      <w:r>
        <w:rPr>
          <w:rFonts w:ascii="AiPaiNutaaq" w:hAnsi="AiPaiNutaaq"/>
        </w:rPr>
        <w:t>ᐊᑐᕐᓂᐊᑐᑦ</w:t>
      </w:r>
      <w:proofErr w:type="spellEnd"/>
      <w:r>
        <w:rPr>
          <w:rFonts w:ascii="AiPaiNutaaq" w:hAnsi="AiPaiNutaaq"/>
        </w:rPr>
        <w:t xml:space="preserve"> </w:t>
      </w:r>
      <w:proofErr w:type="spellStart"/>
      <w:r>
        <w:rPr>
          <w:rFonts w:ascii="AiPaiNutaaq" w:hAnsi="AiPaiNutaaq"/>
        </w:rPr>
        <w:t>ᐃᓄᐃᑦ</w:t>
      </w:r>
      <w:proofErr w:type="spellEnd"/>
      <w:r>
        <w:rPr>
          <w:rFonts w:ascii="AiPaiNutaaq" w:hAnsi="AiPaiNutaaq"/>
        </w:rPr>
        <w:t xml:space="preserve"> </w:t>
      </w:r>
      <w:proofErr w:type="spellStart"/>
      <w:r>
        <w:rPr>
          <w:rFonts w:ascii="AiPaiNutaaq" w:hAnsi="AiPaiNutaaq"/>
        </w:rPr>
        <w:t>ᖃᐅᔨᒪᐅᓯᖏᑦᑕ</w:t>
      </w:r>
      <w:proofErr w:type="spellEnd"/>
      <w:r>
        <w:rPr>
          <w:rFonts w:ascii="AiPaiNutaaq" w:hAnsi="AiPaiNutaaq"/>
        </w:rPr>
        <w:t xml:space="preserve"> </w:t>
      </w:r>
      <w:proofErr w:type="spellStart"/>
      <w:r>
        <w:rPr>
          <w:rFonts w:ascii="AiPaiNutaaq" w:hAnsi="AiPaiNutaaq"/>
        </w:rPr>
        <w:t>ᐊᑐᕐᑕᐅᒍᓯᖏᓐᓂᒃ</w:t>
      </w:r>
      <w:proofErr w:type="spellEnd"/>
      <w:r>
        <w:rPr>
          <w:rFonts w:ascii="AiPaiNutaaq" w:hAnsi="AiPaiNutaaq"/>
        </w:rPr>
        <w:t xml:space="preserve"> </w:t>
      </w:r>
      <w:proofErr w:type="spellStart"/>
      <w:r>
        <w:rPr>
          <w:rFonts w:ascii="AiPaiNutaaq" w:hAnsi="AiPaiNutaaq"/>
        </w:rPr>
        <w:t>ᐱᓇᓱᑦᑕᐅᒍᓯᖏᓐᓂᓗ</w:t>
      </w:r>
      <w:proofErr w:type="spellEnd"/>
    </w:p>
    <w:p w14:paraId="56AB7C17" w14:textId="3788FB19" w:rsidR="00894C9A" w:rsidRDefault="00894C9A" w:rsidP="00300206">
      <w:pPr>
        <w:pStyle w:val="ListParagraph"/>
        <w:numPr>
          <w:ilvl w:val="0"/>
          <w:numId w:val="30"/>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ᑐᖕᖓᕕᓕᒃ</w:t>
      </w:r>
      <w:proofErr w:type="spellEnd"/>
      <w:r>
        <w:rPr>
          <w:rFonts w:ascii="AiPaiNutaaq" w:hAnsi="AiPaiNutaaq"/>
        </w:rPr>
        <w:t xml:space="preserve"> </w:t>
      </w:r>
      <w:proofErr w:type="spellStart"/>
      <w:r>
        <w:rPr>
          <w:rFonts w:ascii="AiPaiNutaaq" w:hAnsi="AiPaiNutaaq"/>
        </w:rPr>
        <w:t>ᐃᓚᐅᔪᓕᒫᑦ</w:t>
      </w:r>
      <w:proofErr w:type="spellEnd"/>
      <w:r>
        <w:rPr>
          <w:rFonts w:ascii="AiPaiNutaaq" w:hAnsi="AiPaiNutaaq"/>
        </w:rPr>
        <w:t xml:space="preserve"> </w:t>
      </w:r>
      <w:proofErr w:type="spellStart"/>
      <w:r>
        <w:rPr>
          <w:rFonts w:ascii="AiPaiNutaaq" w:hAnsi="AiPaiNutaaq"/>
        </w:rPr>
        <w:t>ᑐᑭᓯᒪᑦᓯᐊᑎᑕᐅᓂᖏᓐᓂᒃ</w:t>
      </w:r>
      <w:proofErr w:type="spellEnd"/>
      <w:r>
        <w:rPr>
          <w:rFonts w:ascii="AiPaiNutaaq" w:hAnsi="AiPaiNutaaq"/>
        </w:rPr>
        <w:t xml:space="preserve"> </w:t>
      </w:r>
      <w:proofErr w:type="spellStart"/>
      <w:r>
        <w:rPr>
          <w:rFonts w:ascii="AiPaiNutaaq" w:hAnsi="AiPaiNutaaq"/>
        </w:rPr>
        <w:t>ᑐᑭᑖᑦᓯᐊᕈᓐᓇᓂᐊᕐᒪᑕ</w:t>
      </w:r>
      <w:proofErr w:type="spellEnd"/>
      <w:r>
        <w:rPr>
          <w:rFonts w:ascii="AiPaiNutaaq" w:hAnsi="AiPaiNutaaq"/>
        </w:rPr>
        <w:t xml:space="preserve"> </w:t>
      </w:r>
      <w:proofErr w:type="spellStart"/>
      <w:r>
        <w:rPr>
          <w:rFonts w:ascii="AiPaiNutaaq" w:hAnsi="AiPaiNutaaq"/>
        </w:rPr>
        <w:t>ᖃᐅᔨᓴᕈᑎᓂᒃ</w:t>
      </w:r>
      <w:proofErr w:type="spellEnd"/>
      <w:r>
        <w:rPr>
          <w:rFonts w:ascii="AiPaiNutaaq" w:hAnsi="AiPaiNutaaq"/>
        </w:rPr>
        <w:t xml:space="preserve"> </w:t>
      </w:r>
      <w:proofErr w:type="spellStart"/>
      <w:r>
        <w:rPr>
          <w:rFonts w:ascii="AiPaiNutaaq" w:hAnsi="AiPaiNutaaq"/>
        </w:rPr>
        <w:t>ᖃᓄᓪᓗᐊᑎᒋᓗ</w:t>
      </w:r>
      <w:proofErr w:type="spellEnd"/>
      <w:r>
        <w:rPr>
          <w:rFonts w:ascii="AiPaiNutaaq" w:hAnsi="AiPaiNutaaq"/>
        </w:rPr>
        <w:t xml:space="preserve"> </w:t>
      </w:r>
      <w:proofErr w:type="spellStart"/>
      <w:r>
        <w:rPr>
          <w:rFonts w:ascii="AiPaiNutaaq" w:hAnsi="AiPaiNutaaq"/>
        </w:rPr>
        <w:t>ᐃᓚᐅᕕᖃᕐᓂᐊᒪᖔᕐᒥ</w:t>
      </w:r>
      <w:proofErr w:type="spellEnd"/>
      <w:r>
        <w:rPr>
          <w:rFonts w:ascii="AiPaiNutaaq" w:hAnsi="AiPaiNutaaq"/>
        </w:rPr>
        <w:t>.</w:t>
      </w:r>
    </w:p>
    <w:p w14:paraId="1D15B3D8" w14:textId="77777777" w:rsidR="00894C9A" w:rsidRPr="00894C9A" w:rsidRDefault="00894C9A" w:rsidP="00300206">
      <w:pPr>
        <w:pStyle w:val="ListParagraph"/>
        <w:spacing w:before="0" w:after="0" w:line="240" w:lineRule="auto"/>
        <w:jc w:val="left"/>
        <w:rPr>
          <w:rFonts w:ascii="AiPaiNutaaq" w:hAnsi="AiPaiNutaaq"/>
        </w:rPr>
      </w:pPr>
    </w:p>
    <w:p w14:paraId="0BC46203" w14:textId="5E338E2C" w:rsidR="00894C9A" w:rsidRDefault="00894C9A" w:rsidP="00300206">
      <w:pPr>
        <w:spacing w:before="0" w:after="0" w:line="240" w:lineRule="auto"/>
        <w:rPr>
          <w:rFonts w:ascii="AiPaiNutaaq" w:hAnsi="AiPaiNutaaq"/>
        </w:rPr>
      </w:pPr>
      <w:r>
        <w:rPr>
          <w:rFonts w:ascii="AiPaiNutaaq" w:hAnsi="AiPaiNutaaq"/>
        </w:rPr>
        <w:t>3.</w:t>
      </w:r>
      <w:r w:rsidR="00315AD8">
        <w:rPr>
          <w:rFonts w:ascii="AiPaiNutaaq" w:hAnsi="AiPaiNutaaq"/>
        </w:rPr>
        <w:t xml:space="preserve"> </w:t>
      </w:r>
      <w:proofErr w:type="spellStart"/>
      <w:r>
        <w:rPr>
          <w:rFonts w:ascii="AiPaiNutaaq" w:hAnsi="AiPaiNutaaq"/>
          <w:b/>
        </w:rPr>
        <w:t>ᓲᓱᒋᔭᖃᑦᓯᐊᓗᓂ</w:t>
      </w:r>
      <w:proofErr w:type="spellEnd"/>
      <w:r>
        <w:rPr>
          <w:rFonts w:ascii="AiPaiNutaaq" w:hAnsi="AiPaiNutaaq"/>
          <w:b/>
        </w:rPr>
        <w:t xml:space="preserve"> </w:t>
      </w:r>
      <w:proofErr w:type="spellStart"/>
      <w:r>
        <w:rPr>
          <w:rFonts w:ascii="AiPaiNutaaq" w:hAnsi="AiPaiNutaaq"/>
        </w:rPr>
        <w:t>ᐃᓄᑐᐃᓐᓇᓂᒃ</w:t>
      </w:r>
      <w:proofErr w:type="spellEnd"/>
      <w:r>
        <w:rPr>
          <w:rFonts w:ascii="AiPaiNutaaq" w:hAnsi="AiPaiNutaaq"/>
        </w:rPr>
        <w:t xml:space="preserve"> </w:t>
      </w:r>
      <w:proofErr w:type="spellStart"/>
      <w:r>
        <w:rPr>
          <w:rFonts w:ascii="AiPaiNutaaq" w:hAnsi="AiPaiNutaaq"/>
        </w:rPr>
        <w:t>ᓄᓇᓕᓐᓂᓗ</w:t>
      </w:r>
      <w:proofErr w:type="spellEnd"/>
    </w:p>
    <w:p w14:paraId="07F0D6E6" w14:textId="77777777" w:rsidR="00894C9A" w:rsidRDefault="00894C9A" w:rsidP="00300206">
      <w:pPr>
        <w:pStyle w:val="ListParagraph"/>
        <w:numPr>
          <w:ilvl w:val="0"/>
          <w:numId w:val="31"/>
        </w:numPr>
        <w:spacing w:before="0" w:after="0" w:line="240" w:lineRule="auto"/>
        <w:jc w:val="left"/>
        <w:rPr>
          <w:rFonts w:ascii="AiPaiNutaaq" w:hAnsi="AiPaiNutaaq"/>
        </w:rPr>
      </w:pPr>
      <w:proofErr w:type="spellStart"/>
      <w:r>
        <w:rPr>
          <w:rFonts w:ascii="AiPaiNutaaq" w:hAnsi="AiPaiNutaaq"/>
        </w:rPr>
        <w:t>ᖃᐅᔨᓴᕐᑐᖃᕐᓂᓕᒫᖓᓂ</w:t>
      </w:r>
      <w:proofErr w:type="spellEnd"/>
      <w:r>
        <w:rPr>
          <w:rFonts w:ascii="AiPaiNutaaq" w:hAnsi="AiPaiNutaaq"/>
        </w:rPr>
        <w:t xml:space="preserve"> </w:t>
      </w:r>
      <w:proofErr w:type="spellStart"/>
      <w:r>
        <w:rPr>
          <w:rFonts w:ascii="AiPaiNutaaq" w:hAnsi="AiPaiNutaaq"/>
        </w:rPr>
        <w:t>ᓇᐅᑐᐃᓐᓇᓄᑦ</w:t>
      </w:r>
      <w:proofErr w:type="spellEnd"/>
      <w:r>
        <w:rPr>
          <w:rFonts w:ascii="AiPaiNutaaq" w:hAnsi="AiPaiNutaaq"/>
        </w:rPr>
        <w:t xml:space="preserve"> </w:t>
      </w:r>
      <w:proofErr w:type="spellStart"/>
      <w:r>
        <w:rPr>
          <w:rFonts w:ascii="AiPaiNutaaq" w:hAnsi="AiPaiNutaaq"/>
        </w:rPr>
        <w:t>ᖃᐅᔨᒪᔭᐅᑎᑦᓯᒋᐊᖃᖕᖏᓂᖏᓐᓄᑦ</w:t>
      </w:r>
      <w:proofErr w:type="spellEnd"/>
      <w:r>
        <w:rPr>
          <w:rFonts w:ascii="AiPaiNutaaq" w:hAnsi="AiPaiNutaaq"/>
        </w:rPr>
        <w:t xml:space="preserve"> </w:t>
      </w:r>
      <w:proofErr w:type="spellStart"/>
      <w:r>
        <w:rPr>
          <w:rFonts w:ascii="AiPaiNutaaq" w:hAnsi="AiPaiNutaaq"/>
        </w:rPr>
        <w:t>ᐱᔪᓐᓇᐅᑎᖓ</w:t>
      </w:r>
      <w:proofErr w:type="spellEnd"/>
      <w:r>
        <w:rPr>
          <w:rFonts w:ascii="AiPaiNutaaq" w:hAnsi="AiPaiNutaaq"/>
        </w:rPr>
        <w:t xml:space="preserve"> </w:t>
      </w:r>
      <w:proofErr w:type="spellStart"/>
      <w:r>
        <w:rPr>
          <w:rFonts w:ascii="AiPaiNutaaq" w:hAnsi="AiPaiNutaaq"/>
        </w:rPr>
        <w:t>ᐊᑐᑦᓯᐊᑕᐅᖏᓐᓇᓂᐊᕐᑐᖅ</w:t>
      </w:r>
      <w:proofErr w:type="spellEnd"/>
      <w:r>
        <w:rPr>
          <w:rFonts w:ascii="AiPaiNutaaq" w:hAnsi="AiPaiNutaaq"/>
        </w:rPr>
        <w:t>.</w:t>
      </w:r>
    </w:p>
    <w:p w14:paraId="3D70E5CF" w14:textId="77777777" w:rsidR="00894C9A" w:rsidRDefault="00894C9A" w:rsidP="00300206">
      <w:pPr>
        <w:pStyle w:val="ListParagraph"/>
        <w:numPr>
          <w:ilvl w:val="0"/>
          <w:numId w:val="31"/>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ᐃᓱᒪᒋᔭᖃᕐᓯᒪᔪᖅ</w:t>
      </w:r>
      <w:proofErr w:type="spellEnd"/>
      <w:r>
        <w:rPr>
          <w:rFonts w:ascii="AiPaiNutaaq" w:hAnsi="AiPaiNutaaq"/>
        </w:rPr>
        <w:t xml:space="preserve"> </w:t>
      </w:r>
      <w:proofErr w:type="spellStart"/>
      <w:r>
        <w:rPr>
          <w:rFonts w:ascii="AiPaiNutaaq" w:hAnsi="AiPaiNutaaq"/>
        </w:rPr>
        <w:t>ᓇᔪᕐᑕᖏᓐᓂᒃ</w:t>
      </w:r>
      <w:proofErr w:type="spellEnd"/>
      <w:r>
        <w:rPr>
          <w:rFonts w:ascii="AiPaiNutaaq" w:hAnsi="AiPaiNutaaq"/>
        </w:rPr>
        <w:t xml:space="preserve">, </w:t>
      </w:r>
      <w:proofErr w:type="spellStart"/>
      <w:r>
        <w:rPr>
          <w:rFonts w:ascii="AiPaiNutaaq" w:hAnsi="AiPaiNutaaq"/>
        </w:rPr>
        <w:t>ᐃᓅᖃᑎᒌᓐᓂᖏᓐᓂᒃ</w:t>
      </w:r>
      <w:proofErr w:type="spellEnd"/>
      <w:r>
        <w:rPr>
          <w:rFonts w:ascii="AiPaiNutaaq" w:hAnsi="AiPaiNutaaq"/>
        </w:rPr>
        <w:t xml:space="preserve"> </w:t>
      </w:r>
      <w:proofErr w:type="spellStart"/>
      <w:r>
        <w:rPr>
          <w:rFonts w:ascii="AiPaiNutaaq" w:hAnsi="AiPaiNutaaq"/>
        </w:rPr>
        <w:t>ᑮᓇᐅᔭᓕᐅᕋᓱᐊᕐᓂᑯᓪᓗ</w:t>
      </w:r>
      <w:proofErr w:type="spellEnd"/>
      <w:r>
        <w:rPr>
          <w:rFonts w:ascii="AiPaiNutaaq" w:hAnsi="AiPaiNutaaq"/>
        </w:rPr>
        <w:t xml:space="preserve"> </w:t>
      </w:r>
      <w:proofErr w:type="spellStart"/>
      <w:r>
        <w:rPr>
          <w:rFonts w:ascii="AiPaiNutaaq" w:hAnsi="AiPaiNutaaq"/>
        </w:rPr>
        <w:t>ᖃᓄᐃᑦᑐᓴᔭᐅᒻᒪᖔᑕ</w:t>
      </w:r>
      <w:proofErr w:type="spellEnd"/>
      <w:r>
        <w:rPr>
          <w:rFonts w:ascii="AiPaiNutaaq" w:hAnsi="AiPaiNutaaq"/>
        </w:rPr>
        <w:t xml:space="preserve"> </w:t>
      </w:r>
      <w:proofErr w:type="spellStart"/>
      <w:r>
        <w:rPr>
          <w:rFonts w:ascii="AiPaiNutaaq" w:hAnsi="AiPaiNutaaq"/>
        </w:rPr>
        <w:t>ᖃᐅᔨᓴᕐᓂᒧᑦ</w:t>
      </w:r>
      <w:proofErr w:type="spellEnd"/>
      <w:r>
        <w:rPr>
          <w:rFonts w:ascii="AiPaiNutaaq" w:hAnsi="AiPaiNutaaq"/>
        </w:rPr>
        <w:t xml:space="preserve"> </w:t>
      </w:r>
      <w:proofErr w:type="spellStart"/>
      <w:r>
        <w:rPr>
          <w:rFonts w:ascii="AiPaiNutaaq" w:hAnsi="AiPaiNutaaq"/>
        </w:rPr>
        <w:t>ᐃᓚᐅᔪᑦ</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ᖃᐅᔨᓴᕐᓂᐅᑉ</w:t>
      </w:r>
      <w:proofErr w:type="spellEnd"/>
      <w:r>
        <w:rPr>
          <w:rFonts w:ascii="AiPaiNutaaq" w:hAnsi="AiPaiNutaaq"/>
        </w:rPr>
        <w:t xml:space="preserve"> </w:t>
      </w:r>
      <w:proofErr w:type="spellStart"/>
      <w:r>
        <w:rPr>
          <w:rFonts w:ascii="AiPaiNutaaq" w:hAnsi="AiPaiNutaaq"/>
        </w:rPr>
        <w:t>ᓱᕐᕃᓂᕆᒍᓐᓇᑕᖓᓂᒃ</w:t>
      </w:r>
      <w:proofErr w:type="spellEnd"/>
      <w:r>
        <w:rPr>
          <w:rFonts w:ascii="AiPaiNutaaq" w:hAnsi="AiPaiNutaaq"/>
        </w:rPr>
        <w:t xml:space="preserve"> </w:t>
      </w:r>
      <w:proofErr w:type="spellStart"/>
      <w:r>
        <w:rPr>
          <w:rFonts w:ascii="AiPaiNutaaq" w:hAnsi="AiPaiNutaaq"/>
        </w:rPr>
        <w:t>ᓄᓇᓕᒻᒥᒃ</w:t>
      </w:r>
      <w:proofErr w:type="spellEnd"/>
      <w:r>
        <w:rPr>
          <w:rFonts w:ascii="AiPaiNutaaq" w:hAnsi="AiPaiNutaaq"/>
        </w:rPr>
        <w:t>.</w:t>
      </w:r>
    </w:p>
    <w:p w14:paraId="2F2D0F24" w14:textId="77777777" w:rsidR="00894C9A" w:rsidRDefault="00894C9A" w:rsidP="00300206">
      <w:pPr>
        <w:pStyle w:val="ListParagraph"/>
        <w:numPr>
          <w:ilvl w:val="0"/>
          <w:numId w:val="31"/>
        </w:numPr>
        <w:spacing w:before="0" w:after="0" w:line="240" w:lineRule="auto"/>
        <w:jc w:val="left"/>
        <w:rPr>
          <w:rFonts w:ascii="AiPaiNutaaq" w:hAnsi="AiPaiNutaaq"/>
        </w:rPr>
      </w:pPr>
      <w:proofErr w:type="spellStart"/>
      <w:r>
        <w:rPr>
          <w:rFonts w:ascii="AiPaiNutaaq" w:hAnsi="AiPaiNutaaq"/>
        </w:rPr>
        <w:t>ᖃᐅᔨᓴᕐᓂᒧᑦ</w:t>
      </w:r>
      <w:proofErr w:type="spellEnd"/>
      <w:r>
        <w:rPr>
          <w:rFonts w:ascii="AiPaiNutaaq" w:hAnsi="AiPaiNutaaq"/>
        </w:rPr>
        <w:t xml:space="preserve"> </w:t>
      </w:r>
      <w:proofErr w:type="spellStart"/>
      <w:r>
        <w:rPr>
          <w:rFonts w:ascii="AiPaiNutaaq" w:hAnsi="AiPaiNutaaq"/>
        </w:rPr>
        <w:t>ᐃᓚᐅᔪᑦ</w:t>
      </w:r>
      <w:proofErr w:type="spellEnd"/>
      <w:r>
        <w:rPr>
          <w:rFonts w:ascii="AiPaiNutaaq" w:hAnsi="AiPaiNutaaq"/>
        </w:rPr>
        <w:t xml:space="preserve"> </w:t>
      </w:r>
      <w:proofErr w:type="spellStart"/>
      <w:r>
        <w:rPr>
          <w:rFonts w:ascii="AiPaiNutaaq" w:hAnsi="AiPaiNutaaq"/>
        </w:rPr>
        <w:t>ᐱᓇᓱᖃᑎᒌᑦᑐᓄᓪᓗ</w:t>
      </w:r>
      <w:proofErr w:type="spellEnd"/>
      <w:r>
        <w:rPr>
          <w:rFonts w:ascii="AiPaiNutaaq" w:hAnsi="AiPaiNutaaq"/>
        </w:rPr>
        <w:t xml:space="preserve"> </w:t>
      </w:r>
      <w:proofErr w:type="spellStart"/>
      <w:r>
        <w:rPr>
          <w:rFonts w:ascii="AiPaiNutaaq" w:hAnsi="AiPaiNutaaq"/>
        </w:rPr>
        <w:t>ᐃᓚᐅᔪᑦ</w:t>
      </w:r>
      <w:proofErr w:type="spellEnd"/>
      <w:r>
        <w:rPr>
          <w:rFonts w:ascii="AiPaiNutaaq" w:hAnsi="AiPaiNutaaq"/>
        </w:rPr>
        <w:t xml:space="preserve"> </w:t>
      </w:r>
      <w:proofErr w:type="spellStart"/>
      <w:r>
        <w:rPr>
          <w:rFonts w:ascii="AiPaiNutaaq" w:hAnsi="AiPaiNutaaq"/>
        </w:rPr>
        <w:t>ᓲᓱᒋᔭᐅᑦᓯᐊᕆᐊᖃᕐᓂᖏᑦ</w:t>
      </w:r>
      <w:proofErr w:type="spellEnd"/>
      <w:r>
        <w:rPr>
          <w:rFonts w:ascii="AiPaiNutaaq" w:hAnsi="AiPaiNutaaq"/>
        </w:rPr>
        <w:t xml:space="preserve"> </w:t>
      </w:r>
      <w:proofErr w:type="spellStart"/>
      <w:r>
        <w:rPr>
          <w:rFonts w:ascii="AiPaiNutaaq" w:hAnsi="AiPaiNutaaq"/>
        </w:rPr>
        <w:t>ᐊᑐᕐᑕᐅᓯᐊᕐᓗᑎᒃ</w:t>
      </w:r>
      <w:proofErr w:type="spellEnd"/>
      <w:r>
        <w:rPr>
          <w:rFonts w:ascii="AiPaiNutaaq" w:hAnsi="AiPaiNutaaq"/>
        </w:rPr>
        <w:t xml:space="preserve"> </w:t>
      </w:r>
      <w:proofErr w:type="spellStart"/>
      <w:r>
        <w:rPr>
          <w:rFonts w:ascii="AiPaiNutaaq" w:hAnsi="AiPaiNutaaq"/>
        </w:rPr>
        <w:t>ᐃᓱᒪᖃᕇᕐᕕᐅᒍᓐᓀᓗᑎᓗ</w:t>
      </w:r>
      <w:proofErr w:type="spellEnd"/>
      <w:r>
        <w:rPr>
          <w:rFonts w:ascii="AiPaiNutaaq" w:hAnsi="AiPaiNutaaq"/>
        </w:rPr>
        <w:t>.</w:t>
      </w:r>
    </w:p>
    <w:p w14:paraId="6EAAA2DB" w14:textId="77777777" w:rsidR="00894C9A" w:rsidRDefault="00894C9A" w:rsidP="00300206">
      <w:pPr>
        <w:spacing w:before="0" w:after="0" w:line="240" w:lineRule="auto"/>
        <w:rPr>
          <w:rFonts w:ascii="AiPaiNutaaq" w:hAnsi="AiPaiNutaaq"/>
        </w:rPr>
      </w:pPr>
    </w:p>
    <w:p w14:paraId="2336900A" w14:textId="7AE2074C" w:rsidR="00894C9A" w:rsidRDefault="00894C9A" w:rsidP="00300206">
      <w:pPr>
        <w:spacing w:before="0" w:after="0" w:line="240" w:lineRule="auto"/>
        <w:rPr>
          <w:rFonts w:ascii="AiPaiNutaaq" w:hAnsi="AiPaiNutaaq"/>
        </w:rPr>
      </w:pPr>
      <w:r>
        <w:rPr>
          <w:rFonts w:ascii="AiPaiNutaaq" w:hAnsi="AiPaiNutaaq"/>
        </w:rPr>
        <w:t>4.</w:t>
      </w:r>
      <w:r w:rsidR="00315AD8">
        <w:rPr>
          <w:rFonts w:ascii="AiPaiNutaaq" w:hAnsi="AiPaiNutaaq"/>
        </w:rPr>
        <w:t xml:space="preserve"> </w:t>
      </w:r>
      <w:proofErr w:type="spellStart"/>
      <w:r>
        <w:rPr>
          <w:rFonts w:ascii="AiPaiNutaaq" w:hAnsi="AiPaiNutaaq"/>
          <w:b/>
        </w:rPr>
        <w:t>ᐃᑉᐱᒋᔭᖃᑦᓯᐊᓗᓂ</w:t>
      </w:r>
      <w:proofErr w:type="spellEnd"/>
      <w:r>
        <w:rPr>
          <w:rFonts w:ascii="AiPaiNutaaq" w:hAnsi="AiPaiNutaaq"/>
          <w:b/>
        </w:rPr>
        <w:t xml:space="preserve"> </w:t>
      </w:r>
      <w:proofErr w:type="spellStart"/>
      <w:r>
        <w:rPr>
          <w:rFonts w:ascii="AiPaiNutaaq" w:hAnsi="AiPaiNutaaq"/>
        </w:rPr>
        <w:t>ᐱᑕᖃᕆᐊᖓ</w:t>
      </w:r>
      <w:proofErr w:type="spellEnd"/>
      <w:r>
        <w:rPr>
          <w:rFonts w:ascii="AiPaiNutaaq" w:hAnsi="AiPaiNutaaq"/>
        </w:rPr>
        <w:t xml:space="preserve"> </w:t>
      </w:r>
      <w:proofErr w:type="spellStart"/>
      <w:r>
        <w:rPr>
          <w:rFonts w:ascii="AiPaiNutaaq" w:hAnsi="AiPaiNutaaq"/>
        </w:rPr>
        <w:t>ᐊᑦᔨᒌᖕᖏᑐᓂᒃ</w:t>
      </w:r>
      <w:proofErr w:type="spellEnd"/>
      <w:r>
        <w:rPr>
          <w:rFonts w:ascii="AiPaiNutaaq" w:hAnsi="AiPaiNutaaq"/>
        </w:rPr>
        <w:t xml:space="preserve"> </w:t>
      </w:r>
      <w:proofErr w:type="spellStart"/>
      <w:r>
        <w:rPr>
          <w:rFonts w:ascii="AiPaiNutaaq" w:hAnsi="AiPaiNutaaq"/>
        </w:rPr>
        <w:t>ᖃᐅᔨᒪᐅᓯᕐᓂᒃ</w:t>
      </w:r>
      <w:proofErr w:type="spellEnd"/>
      <w:r>
        <w:rPr>
          <w:rFonts w:ascii="AiPaiNutaaq" w:hAnsi="AiPaiNutaaq"/>
        </w:rPr>
        <w:t xml:space="preserve"> </w:t>
      </w:r>
      <w:proofErr w:type="spellStart"/>
      <w:r>
        <w:rPr>
          <w:rFonts w:ascii="AiPaiNutaaq" w:hAnsi="AiPaiNutaaq"/>
        </w:rPr>
        <w:t>ᐱᓂᐊᕐᓂᖃᕈᓯᕐᓂᓗ</w:t>
      </w:r>
      <w:proofErr w:type="spellEnd"/>
    </w:p>
    <w:p w14:paraId="7F40996F" w14:textId="77777777" w:rsidR="00894C9A" w:rsidRDefault="00894C9A" w:rsidP="00300206">
      <w:pPr>
        <w:pStyle w:val="ListParagraph"/>
        <w:numPr>
          <w:ilvl w:val="0"/>
          <w:numId w:val="32"/>
        </w:numPr>
        <w:spacing w:before="0" w:after="0" w:line="240" w:lineRule="auto"/>
        <w:jc w:val="left"/>
        <w:rPr>
          <w:rFonts w:ascii="AiPaiNutaaq" w:hAnsi="AiPaiNutaaq"/>
        </w:rPr>
      </w:pPr>
      <w:proofErr w:type="spellStart"/>
      <w:r>
        <w:rPr>
          <w:rFonts w:ascii="AiPaiNutaaq" w:hAnsi="AiPaiNutaaq"/>
        </w:rPr>
        <w:t>ᓄᐃᑦᓯᖃᑎᒌᓐᓂᖅ</w:t>
      </w:r>
      <w:proofErr w:type="spellEnd"/>
      <w:r>
        <w:rPr>
          <w:rFonts w:ascii="AiPaiNutaaq" w:hAnsi="AiPaiNutaaq"/>
        </w:rPr>
        <w:t xml:space="preserve"> </w:t>
      </w:r>
      <w:proofErr w:type="spellStart"/>
      <w:r>
        <w:rPr>
          <w:rFonts w:ascii="AiPaiNutaaq" w:hAnsi="AiPaiNutaaq"/>
        </w:rPr>
        <w:t>ᖃᐅᔨᒪᔭᐅᓚᖓᔪᓂᒃ</w:t>
      </w:r>
      <w:proofErr w:type="spellEnd"/>
      <w:r>
        <w:rPr>
          <w:rFonts w:ascii="AiPaiNutaaq" w:hAnsi="AiPaiNutaaq"/>
        </w:rPr>
        <w:t xml:space="preserve"> </w:t>
      </w:r>
      <w:proofErr w:type="spellStart"/>
      <w:r>
        <w:rPr>
          <w:rFonts w:ascii="AiPaiNutaaq" w:hAnsi="AiPaiNutaaq"/>
        </w:rPr>
        <w:t>ᓄᑖᓃᒃ</w:t>
      </w:r>
      <w:proofErr w:type="spellEnd"/>
      <w:r>
        <w:rPr>
          <w:rFonts w:ascii="AiPaiNutaaq" w:hAnsi="AiPaiNutaaq"/>
        </w:rPr>
        <w:t xml:space="preserve"> </w:t>
      </w:r>
      <w:proofErr w:type="spellStart"/>
      <w:r>
        <w:rPr>
          <w:rFonts w:ascii="AiPaiNutaaq" w:hAnsi="AiPaiNutaaq"/>
        </w:rPr>
        <w:t>ᐱᓇᓱᐊᕐᑕᐅᑉ</w:t>
      </w:r>
      <w:proofErr w:type="spellEnd"/>
      <w:r>
        <w:rPr>
          <w:rFonts w:ascii="AiPaiNutaaq" w:hAnsi="AiPaiNutaaq"/>
        </w:rPr>
        <w:t xml:space="preserve"> </w:t>
      </w:r>
      <w:proofErr w:type="spellStart"/>
      <w:r>
        <w:rPr>
          <w:rFonts w:ascii="AiPaiNutaaq" w:hAnsi="AiPaiNutaaq"/>
        </w:rPr>
        <w:t>ᑐᕌᒐᖏᓐᓄᑦ</w:t>
      </w:r>
      <w:proofErr w:type="spellEnd"/>
      <w:r>
        <w:rPr>
          <w:rFonts w:ascii="AiPaiNutaaq" w:hAnsi="AiPaiNutaaq"/>
        </w:rPr>
        <w:t xml:space="preserve"> </w:t>
      </w:r>
      <w:proofErr w:type="spellStart"/>
      <w:r>
        <w:rPr>
          <w:rFonts w:ascii="AiPaiNutaaq" w:hAnsi="AiPaiNutaaq"/>
        </w:rPr>
        <w:t>ᐃᓚᒋᔭᖅ</w:t>
      </w:r>
      <w:proofErr w:type="spellEnd"/>
      <w:r>
        <w:rPr>
          <w:rFonts w:ascii="AiPaiNutaaq" w:hAnsi="AiPaiNutaaq"/>
        </w:rPr>
        <w:t>.</w:t>
      </w:r>
    </w:p>
    <w:p w14:paraId="6C4B344D" w14:textId="77777777" w:rsidR="00894C9A" w:rsidRDefault="00894C9A" w:rsidP="00300206">
      <w:pPr>
        <w:pStyle w:val="ListParagraph"/>
        <w:numPr>
          <w:ilvl w:val="0"/>
          <w:numId w:val="32"/>
        </w:numPr>
        <w:spacing w:before="0" w:after="0" w:line="240" w:lineRule="auto"/>
        <w:jc w:val="left"/>
        <w:rPr>
          <w:rFonts w:ascii="AiPaiNutaaq" w:hAnsi="AiPaiNutaaq"/>
        </w:rPr>
      </w:pPr>
      <w:proofErr w:type="spellStart"/>
      <w:r>
        <w:rPr>
          <w:rFonts w:ascii="AiPaiNutaaq" w:hAnsi="AiPaiNutaaq"/>
        </w:rPr>
        <w:t>ᐃᓄᐃᑦ</w:t>
      </w:r>
      <w:proofErr w:type="spellEnd"/>
      <w:r>
        <w:rPr>
          <w:rFonts w:ascii="AiPaiNutaaq" w:hAnsi="AiPaiNutaaq"/>
        </w:rPr>
        <w:t xml:space="preserve"> </w:t>
      </w:r>
      <w:proofErr w:type="spellStart"/>
      <w:r>
        <w:rPr>
          <w:rFonts w:ascii="AiPaiNutaaq" w:hAnsi="AiPaiNutaaq"/>
        </w:rPr>
        <w:t>ᐊᐅᓚᑦᓯᔨᐅᕕᖃᕐᕕᖓ</w:t>
      </w:r>
      <w:proofErr w:type="spellEnd"/>
      <w:r>
        <w:rPr>
          <w:rFonts w:ascii="AiPaiNutaaq" w:hAnsi="AiPaiNutaaq"/>
        </w:rPr>
        <w:t xml:space="preserve"> </w:t>
      </w:r>
      <w:proofErr w:type="spellStart"/>
      <w:r>
        <w:rPr>
          <w:rFonts w:ascii="AiPaiNutaaq" w:hAnsi="AiPaiNutaaq"/>
        </w:rPr>
        <w:t>ᐃᓗᕐᕈᓯᕐᒨᓕᖓᔪᓄᑦ</w:t>
      </w:r>
      <w:proofErr w:type="spellEnd"/>
      <w:r>
        <w:rPr>
          <w:rFonts w:ascii="AiPaiNutaaq" w:hAnsi="AiPaiNutaaq"/>
        </w:rPr>
        <w:t xml:space="preserve">, </w:t>
      </w:r>
      <w:proofErr w:type="spellStart"/>
      <w:r>
        <w:rPr>
          <w:rFonts w:ascii="AiPaiNutaaq" w:hAnsi="AiPaiNutaaq"/>
        </w:rPr>
        <w:t>ᐃᓱᒪᒐᓱᒋᐊᓕᑦᑎᒍᑦ</w:t>
      </w:r>
      <w:proofErr w:type="spellEnd"/>
      <w:r>
        <w:rPr>
          <w:rFonts w:ascii="AiPaiNutaaq" w:hAnsi="AiPaiNutaaq"/>
        </w:rPr>
        <w:t xml:space="preserve"> </w:t>
      </w:r>
      <w:proofErr w:type="spellStart"/>
      <w:r>
        <w:rPr>
          <w:rFonts w:ascii="AiPaiNutaaq" w:hAnsi="AiPaiNutaaq"/>
        </w:rPr>
        <w:t>ᓇᖕᒥᓂᖃᕈᑎᓄ</w:t>
      </w:r>
      <w:proofErr w:type="spellEnd"/>
      <w:r>
        <w:rPr>
          <w:rFonts w:ascii="AiPaiNutaaq" w:hAnsi="AiPaiNutaaq"/>
        </w:rPr>
        <w:t xml:space="preserve"> </w:t>
      </w:r>
      <w:proofErr w:type="spellStart"/>
      <w:r>
        <w:rPr>
          <w:rFonts w:ascii="AiPaiNutaaq" w:hAnsi="AiPaiNutaaq"/>
        </w:rPr>
        <w:t>ᖃᐅᔨᒪᐅᓯᖓᓗ</w:t>
      </w:r>
      <w:proofErr w:type="spellEnd"/>
      <w:r>
        <w:rPr>
          <w:rFonts w:ascii="AiPaiNutaaq" w:hAnsi="AiPaiNutaaq"/>
        </w:rPr>
        <w:t xml:space="preserve"> </w:t>
      </w:r>
      <w:proofErr w:type="spellStart"/>
      <w:r>
        <w:rPr>
          <w:rFonts w:ascii="AiPaiNutaaq" w:hAnsi="AiPaiNutaaq"/>
        </w:rPr>
        <w:t>ᐃᓕᑕᕆᔭᐅᓗᑎᒃ</w:t>
      </w:r>
      <w:proofErr w:type="spellEnd"/>
      <w:r>
        <w:rPr>
          <w:rFonts w:ascii="AiPaiNutaaq" w:hAnsi="AiPaiNutaaq"/>
        </w:rPr>
        <w:t>.</w:t>
      </w:r>
    </w:p>
    <w:p w14:paraId="1C226D47" w14:textId="77777777" w:rsidR="00894C9A" w:rsidRDefault="00894C9A" w:rsidP="00300206">
      <w:pPr>
        <w:pStyle w:val="ListParagraph"/>
        <w:numPr>
          <w:ilvl w:val="0"/>
          <w:numId w:val="32"/>
        </w:numPr>
        <w:spacing w:before="0" w:after="0" w:line="240" w:lineRule="auto"/>
        <w:jc w:val="left"/>
        <w:rPr>
          <w:rFonts w:ascii="AiPaiNutaaq" w:hAnsi="AiPaiNutaaq"/>
        </w:rPr>
      </w:pPr>
      <w:proofErr w:type="spellStart"/>
      <w:r>
        <w:rPr>
          <w:rFonts w:ascii="AiPaiNutaaq" w:hAnsi="AiPaiNutaaq"/>
        </w:rPr>
        <w:t>ᑐᓴᐅᒪᖃᑎᒌᒍᑎᖏᑦ</w:t>
      </w:r>
      <w:proofErr w:type="spellEnd"/>
      <w:r>
        <w:rPr>
          <w:rFonts w:ascii="AiPaiNutaaq" w:hAnsi="AiPaiNutaaq"/>
        </w:rPr>
        <w:t xml:space="preserve"> </w:t>
      </w:r>
      <w:proofErr w:type="spellStart"/>
      <w:r>
        <w:rPr>
          <w:rFonts w:ascii="AiPaiNutaaq" w:hAnsi="AiPaiNutaaq"/>
        </w:rPr>
        <w:t>ᐃᓄᒃᑎᑑᕐᓂᐊᑐᑦ</w:t>
      </w:r>
      <w:proofErr w:type="spellEnd"/>
      <w:r>
        <w:rPr>
          <w:rFonts w:ascii="AiPaiNutaaq" w:hAnsi="AiPaiNutaaq"/>
        </w:rPr>
        <w:t xml:space="preserve">, </w:t>
      </w:r>
      <w:proofErr w:type="spellStart"/>
      <w:r>
        <w:rPr>
          <w:rFonts w:ascii="AiPaiNutaaq" w:hAnsi="AiPaiNutaaq"/>
        </w:rPr>
        <w:t>ᖃᓪᓗᓈᑎᑐᑦ</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ᒍᐃᒍᐃᑎᑐᑦ</w:t>
      </w:r>
      <w:proofErr w:type="spellEnd"/>
      <w:r>
        <w:rPr>
          <w:rFonts w:ascii="AiPaiNutaaq" w:hAnsi="AiPaiNutaaq"/>
        </w:rPr>
        <w:t xml:space="preserve"> </w:t>
      </w:r>
      <w:proofErr w:type="spellStart"/>
      <w:r>
        <w:rPr>
          <w:rFonts w:ascii="AiPaiNutaaq" w:hAnsi="AiPaiNutaaq"/>
        </w:rPr>
        <w:t>ᕈᓐᓇᓕᑐᐊᕈᑎᒃ</w:t>
      </w:r>
      <w:proofErr w:type="spellEnd"/>
      <w:r>
        <w:rPr>
          <w:rFonts w:ascii="AiPaiNutaaq" w:hAnsi="AiPaiNutaaq"/>
        </w:rPr>
        <w:t>.</w:t>
      </w:r>
    </w:p>
    <w:p w14:paraId="417D3064" w14:textId="23026060" w:rsidR="00894C9A" w:rsidRDefault="00894C9A" w:rsidP="00300206">
      <w:pPr>
        <w:pStyle w:val="ListParagraph"/>
        <w:numPr>
          <w:ilvl w:val="0"/>
          <w:numId w:val="32"/>
        </w:numPr>
        <w:spacing w:before="0" w:after="0" w:line="240" w:lineRule="auto"/>
        <w:jc w:val="left"/>
        <w:rPr>
          <w:rFonts w:ascii="AiPaiNutaaq" w:hAnsi="AiPaiNutaaq"/>
        </w:rPr>
      </w:pPr>
      <w:proofErr w:type="spellStart"/>
      <w:r>
        <w:rPr>
          <w:rFonts w:ascii="AiPaiNutaaq" w:hAnsi="AiPaiNutaaq"/>
        </w:rPr>
        <w:t>ᖃᐅᔨᓴᕐᑏᑦ</w:t>
      </w:r>
      <w:proofErr w:type="spellEnd"/>
      <w:r>
        <w:rPr>
          <w:rFonts w:ascii="AiPaiNutaaq" w:hAnsi="AiPaiNutaaq"/>
        </w:rPr>
        <w:t xml:space="preserve"> </w:t>
      </w:r>
      <w:proofErr w:type="spellStart"/>
      <w:r>
        <w:rPr>
          <w:rFonts w:ascii="AiPaiNutaaq" w:hAnsi="AiPaiNutaaq"/>
        </w:rPr>
        <w:t>ᐱᓇᓱᑦᑎᒪᕆᐅᓂᕐᒧᑦ</w:t>
      </w:r>
      <w:proofErr w:type="spellEnd"/>
      <w:r>
        <w:rPr>
          <w:rFonts w:ascii="AiPaiNutaaq" w:hAnsi="AiPaiNutaaq"/>
        </w:rPr>
        <w:t xml:space="preserve"> </w:t>
      </w:r>
      <w:proofErr w:type="spellStart"/>
      <w:r>
        <w:rPr>
          <w:rFonts w:ascii="AiPaiNutaaq" w:hAnsi="AiPaiNutaaq"/>
        </w:rPr>
        <w:t>ᑲᒪᒋᔭᕆᒋᐊᓕᖏᑦ</w:t>
      </w:r>
      <w:proofErr w:type="spellEnd"/>
      <w:r>
        <w:rPr>
          <w:rFonts w:ascii="AiPaiNutaaq" w:hAnsi="AiPaiNutaaq"/>
        </w:rPr>
        <w:t xml:space="preserve"> </w:t>
      </w:r>
      <w:proofErr w:type="spellStart"/>
      <w:r>
        <w:rPr>
          <w:rFonts w:ascii="AiPaiNutaaq" w:hAnsi="AiPaiNutaaq"/>
        </w:rPr>
        <w:t>ᐱᓇᓱᐊᕆᐊᓕᖏᓪᓗ</w:t>
      </w:r>
      <w:proofErr w:type="spellEnd"/>
      <w:r>
        <w:rPr>
          <w:rFonts w:ascii="AiPaiNutaaq" w:hAnsi="AiPaiNutaaq"/>
        </w:rPr>
        <w:t xml:space="preserve"> </w:t>
      </w:r>
      <w:proofErr w:type="spellStart"/>
      <w:r>
        <w:rPr>
          <w:rFonts w:ascii="AiPaiNutaaq" w:hAnsi="AiPaiNutaaq"/>
        </w:rPr>
        <w:t>ᐃᓕᑕᕆᔭᐅᓗᑎᒃ</w:t>
      </w:r>
      <w:proofErr w:type="spellEnd"/>
      <w:r>
        <w:rPr>
          <w:rFonts w:ascii="AiPaiNutaaq" w:hAnsi="AiPaiNutaaq"/>
        </w:rPr>
        <w:t xml:space="preserve"> </w:t>
      </w:r>
      <w:proofErr w:type="spellStart"/>
      <w:r>
        <w:rPr>
          <w:rFonts w:ascii="AiPaiNutaaq" w:hAnsi="AiPaiNutaaq"/>
        </w:rPr>
        <w:t>ᓲᓱᒋᔭᐅᓗᑎᓗ</w:t>
      </w:r>
      <w:proofErr w:type="spellEnd"/>
      <w:r>
        <w:rPr>
          <w:rFonts w:ascii="AiPaiNutaaq" w:hAnsi="AiPaiNutaaq"/>
        </w:rPr>
        <w:t>.</w:t>
      </w:r>
    </w:p>
    <w:p w14:paraId="2D380E08" w14:textId="77777777" w:rsidR="00894C9A" w:rsidRPr="00894C9A" w:rsidRDefault="00894C9A" w:rsidP="00300206">
      <w:pPr>
        <w:pStyle w:val="ListParagraph"/>
        <w:spacing w:before="0" w:after="0" w:line="240" w:lineRule="auto"/>
        <w:jc w:val="left"/>
        <w:rPr>
          <w:rFonts w:ascii="AiPaiNutaaq" w:hAnsi="AiPaiNutaaq"/>
        </w:rPr>
      </w:pPr>
    </w:p>
    <w:p w14:paraId="7AB63215" w14:textId="4C3EDC3B" w:rsidR="00894C9A" w:rsidRDefault="00894C9A" w:rsidP="00300206">
      <w:pPr>
        <w:spacing w:before="0" w:after="0" w:line="240" w:lineRule="auto"/>
        <w:rPr>
          <w:rFonts w:ascii="AiPaiNutaaq" w:hAnsi="AiPaiNutaaq"/>
        </w:rPr>
      </w:pPr>
      <w:r>
        <w:rPr>
          <w:rFonts w:ascii="AiPaiNutaaq" w:hAnsi="AiPaiNutaaq"/>
        </w:rPr>
        <w:t>5.</w:t>
      </w:r>
      <w:r w:rsidR="00315AD8">
        <w:rPr>
          <w:rFonts w:ascii="AiPaiNutaaq" w:hAnsi="AiPaiNutaaq"/>
        </w:rPr>
        <w:t xml:space="preserve"> </w:t>
      </w:r>
      <w:proofErr w:type="spellStart"/>
      <w:r>
        <w:rPr>
          <w:rFonts w:ascii="AiPaiNutaaq" w:hAnsi="AiPaiNutaaq"/>
          <w:b/>
        </w:rPr>
        <w:t>ᐱᓇᓱᐊᖃᑎᒌᒍᑎᒋᓗᒋᑦ</w:t>
      </w:r>
      <w:proofErr w:type="spellEnd"/>
      <w:r>
        <w:rPr>
          <w:rFonts w:ascii="AiPaiNutaaq" w:hAnsi="AiPaiNutaaq"/>
          <w:b/>
        </w:rPr>
        <w:t xml:space="preserve"> </w:t>
      </w:r>
      <w:proofErr w:type="spellStart"/>
      <w:r>
        <w:rPr>
          <w:rFonts w:ascii="AiPaiNutaaq" w:hAnsi="AiPaiNutaaq"/>
        </w:rPr>
        <w:t>ᑐᕌᒐᖃᖃᑎᒌᒍᑏᑦ</w:t>
      </w:r>
      <w:proofErr w:type="spellEnd"/>
    </w:p>
    <w:p w14:paraId="3AAC53F4" w14:textId="77777777" w:rsidR="00894C9A" w:rsidRDefault="00894C9A" w:rsidP="00300206">
      <w:pPr>
        <w:pStyle w:val="ListParagraph"/>
        <w:numPr>
          <w:ilvl w:val="0"/>
          <w:numId w:val="33"/>
        </w:numPr>
        <w:spacing w:before="0" w:after="0" w:line="240" w:lineRule="auto"/>
        <w:jc w:val="left"/>
        <w:rPr>
          <w:rFonts w:ascii="AiPaiNutaaq" w:hAnsi="AiPaiNutaaq"/>
        </w:rPr>
      </w:pPr>
      <w:proofErr w:type="spellStart"/>
      <w:r>
        <w:rPr>
          <w:rFonts w:ascii="AiPaiNutaaq" w:hAnsi="AiPaiNutaaq"/>
        </w:rPr>
        <w:t>ᓄᓇᓕᒻᒥ</w:t>
      </w:r>
      <w:proofErr w:type="spellEnd"/>
      <w:r>
        <w:rPr>
          <w:rFonts w:ascii="AiPaiNutaaq" w:hAnsi="AiPaiNutaaq"/>
        </w:rPr>
        <w:t xml:space="preserve"> </w:t>
      </w:r>
      <w:proofErr w:type="spellStart"/>
      <w:r>
        <w:rPr>
          <w:rFonts w:ascii="AiPaiNutaaq" w:hAnsi="AiPaiNutaaq"/>
        </w:rPr>
        <w:t>ᐱᓇᓱᐊᖃᑎᒌᑦᑐᑦ</w:t>
      </w:r>
      <w:proofErr w:type="spellEnd"/>
      <w:r>
        <w:rPr>
          <w:rFonts w:ascii="AiPaiNutaaq" w:hAnsi="AiPaiNutaaq"/>
        </w:rPr>
        <w:t xml:space="preserve"> </w:t>
      </w:r>
      <w:proofErr w:type="spellStart"/>
      <w:r>
        <w:rPr>
          <w:rFonts w:ascii="AiPaiNutaaq" w:hAnsi="AiPaiNutaaq"/>
        </w:rPr>
        <w:t>ᖃᐅᔨᓴᕐᑏᓗ</w:t>
      </w:r>
      <w:proofErr w:type="spellEnd"/>
      <w:r>
        <w:rPr>
          <w:rFonts w:ascii="AiPaiNutaaq" w:hAnsi="AiPaiNutaaq"/>
        </w:rPr>
        <w:t xml:space="preserve"> </w:t>
      </w:r>
      <w:proofErr w:type="spellStart"/>
      <w:r>
        <w:rPr>
          <w:rFonts w:ascii="AiPaiNutaaq" w:hAnsi="AiPaiNutaaq"/>
        </w:rPr>
        <w:t>ᐱᓇᓱᖃᑎᒌᓚᖓᔪᑦ</w:t>
      </w:r>
      <w:proofErr w:type="spellEnd"/>
      <w:r>
        <w:rPr>
          <w:rFonts w:ascii="AiPaiNutaaq" w:hAnsi="AiPaiNutaaq"/>
        </w:rPr>
        <w:t xml:space="preserve"> </w:t>
      </w:r>
      <w:proofErr w:type="spellStart"/>
      <w:r>
        <w:rPr>
          <w:rFonts w:ascii="AiPaiNutaaq" w:hAnsi="AiPaiNutaaq"/>
        </w:rPr>
        <w:t>ᑖᒃᑯᐊ</w:t>
      </w:r>
      <w:proofErr w:type="spellEnd"/>
      <w:r>
        <w:rPr>
          <w:rFonts w:ascii="AiPaiNutaaq" w:hAnsi="AiPaiNutaaq"/>
        </w:rPr>
        <w:t xml:space="preserve"> </w:t>
      </w:r>
      <w:proofErr w:type="spellStart"/>
      <w:r>
        <w:rPr>
          <w:rFonts w:ascii="AiPaiNutaaq" w:hAnsi="AiPaiNutaaq"/>
        </w:rPr>
        <w:t>ᖃᐅᔨᓴᕈᑏᑦ</w:t>
      </w:r>
      <w:proofErr w:type="spellEnd"/>
      <w:r>
        <w:rPr>
          <w:rFonts w:ascii="AiPaiNutaaq" w:hAnsi="AiPaiNutaaq"/>
        </w:rPr>
        <w:t xml:space="preserve"> </w:t>
      </w:r>
      <w:proofErr w:type="spellStart"/>
      <w:r>
        <w:rPr>
          <w:rFonts w:ascii="AiPaiNutaaq" w:hAnsi="AiPaiNutaaq"/>
        </w:rPr>
        <w:t>ᐱᓇᓱᑦᑕᐅᓂᖏᓐᓂᑦ</w:t>
      </w:r>
      <w:proofErr w:type="spellEnd"/>
      <w:r>
        <w:rPr>
          <w:rFonts w:ascii="AiPaiNutaaq" w:hAnsi="AiPaiNutaaq"/>
        </w:rPr>
        <w:t xml:space="preserve">, </w:t>
      </w:r>
      <w:proofErr w:type="spellStart"/>
      <w:r>
        <w:rPr>
          <w:rFonts w:ascii="AiPaiNutaaq" w:hAnsi="AiPaiNutaaq"/>
        </w:rPr>
        <w:t>ᐃᓚᖃᕐᑎᓗᒋᑦ</w:t>
      </w:r>
      <w:proofErr w:type="spellEnd"/>
      <w:r>
        <w:rPr>
          <w:rFonts w:ascii="AiPaiNutaaq" w:hAnsi="AiPaiNutaaq"/>
        </w:rPr>
        <w:t xml:space="preserve"> </w:t>
      </w:r>
      <w:proofErr w:type="spellStart"/>
      <w:r>
        <w:rPr>
          <w:rFonts w:ascii="AiPaiNutaaq" w:hAnsi="AiPaiNutaaq"/>
        </w:rPr>
        <w:t>ᖃᐅᔨᓴᕈᑎᑦᓭᑦ</w:t>
      </w:r>
      <w:proofErr w:type="spellEnd"/>
      <w:r>
        <w:rPr>
          <w:rFonts w:ascii="AiPaiNutaaq" w:hAnsi="AiPaiNutaaq"/>
        </w:rPr>
        <w:t xml:space="preserve"> </w:t>
      </w:r>
      <w:proofErr w:type="spellStart"/>
      <w:r>
        <w:rPr>
          <w:rFonts w:ascii="AiPaiNutaaq" w:hAnsi="AiPaiNutaaq"/>
        </w:rPr>
        <w:t>ᐊᐱᕐᓲᑏᑦ</w:t>
      </w:r>
      <w:proofErr w:type="spellEnd"/>
      <w:r>
        <w:rPr>
          <w:rFonts w:ascii="AiPaiNutaaq" w:hAnsi="AiPaiNutaaq"/>
        </w:rPr>
        <w:t xml:space="preserve">, </w:t>
      </w:r>
      <w:proofErr w:type="spellStart"/>
      <w:r>
        <w:rPr>
          <w:rFonts w:ascii="AiPaiNutaaq" w:hAnsi="AiPaiNutaaq"/>
        </w:rPr>
        <w:t>ᖃᐅᔨᓴᕈᓯᐅᓚᖓᔪᑦ</w:t>
      </w:r>
      <w:proofErr w:type="spellEnd"/>
      <w:r>
        <w:rPr>
          <w:rFonts w:ascii="AiPaiNutaaq" w:hAnsi="AiPaiNutaaq"/>
        </w:rPr>
        <w:t xml:space="preserve">, </w:t>
      </w:r>
      <w:proofErr w:type="spellStart"/>
      <w:r>
        <w:rPr>
          <w:rFonts w:ascii="AiPaiNutaaq" w:hAnsi="AiPaiNutaaq"/>
        </w:rPr>
        <w:lastRenderedPageBreak/>
        <w:t>ᑐᑭᓯᒍᑎᑦᓭᑦ</w:t>
      </w:r>
      <w:proofErr w:type="spellEnd"/>
      <w:r>
        <w:rPr>
          <w:rFonts w:ascii="AiPaiNutaaq" w:hAnsi="AiPaiNutaaq"/>
        </w:rPr>
        <w:t xml:space="preserve"> </w:t>
      </w:r>
      <w:proofErr w:type="spellStart"/>
      <w:r>
        <w:rPr>
          <w:rFonts w:ascii="AiPaiNutaaq" w:hAnsi="AiPaiNutaaq"/>
        </w:rPr>
        <w:t>ᐳᑯᑦᑕᐅᒍᓯᒋᓚᖓᔭᖏᑦ</w:t>
      </w:r>
      <w:proofErr w:type="spellEnd"/>
      <w:r>
        <w:rPr>
          <w:rFonts w:ascii="AiPaiNutaaq" w:hAnsi="AiPaiNutaaq"/>
        </w:rPr>
        <w:t xml:space="preserve"> </w:t>
      </w:r>
      <w:proofErr w:type="spellStart"/>
      <w:r>
        <w:rPr>
          <w:rFonts w:ascii="AiPaiNutaaq" w:hAnsi="AiPaiNutaaq"/>
        </w:rPr>
        <w:t>ᑐᑭᓯᔭᐅᓂᕆᓚᖓᔭᖏᓪᓗ</w:t>
      </w:r>
      <w:proofErr w:type="spellEnd"/>
      <w:r>
        <w:rPr>
          <w:rFonts w:ascii="AiPaiNutaaq" w:hAnsi="AiPaiNutaaq"/>
        </w:rPr>
        <w:t xml:space="preserve"> </w:t>
      </w:r>
      <w:proofErr w:type="spellStart"/>
      <w:r>
        <w:rPr>
          <w:rFonts w:ascii="AiPaiNutaaq" w:hAnsi="AiPaiNutaaq"/>
        </w:rPr>
        <w:t>ᐋᕐᕿᓱᕐᑕᐅᓂᖏᓐᓂᒃ</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ᓄᐃᑕᐅᔪᑦ</w:t>
      </w:r>
      <w:proofErr w:type="spellEnd"/>
      <w:r>
        <w:rPr>
          <w:rFonts w:ascii="AiPaiNutaaq" w:hAnsi="AiPaiNutaaq"/>
        </w:rPr>
        <w:t xml:space="preserve"> </w:t>
      </w:r>
      <w:proofErr w:type="spellStart"/>
      <w:r>
        <w:rPr>
          <w:rFonts w:ascii="AiPaiNutaaq" w:hAnsi="AiPaiNutaaq"/>
        </w:rPr>
        <w:t>ᖃᐅᔨᔭᐅᑎᑕᐅᓂᖏᓐᓂᒃ</w:t>
      </w:r>
      <w:proofErr w:type="spellEnd"/>
      <w:r>
        <w:rPr>
          <w:rFonts w:ascii="AiPaiNutaaq" w:hAnsi="AiPaiNutaaq"/>
        </w:rPr>
        <w:t>.</w:t>
      </w:r>
    </w:p>
    <w:p w14:paraId="001D8918" w14:textId="77777777" w:rsidR="00894C9A" w:rsidRDefault="00894C9A" w:rsidP="00300206">
      <w:pPr>
        <w:pStyle w:val="ListParagraph"/>
        <w:numPr>
          <w:ilvl w:val="0"/>
          <w:numId w:val="33"/>
        </w:numPr>
        <w:spacing w:before="0" w:after="0" w:line="240" w:lineRule="auto"/>
        <w:jc w:val="left"/>
        <w:rPr>
          <w:rFonts w:ascii="AiPaiNutaaq" w:hAnsi="AiPaiNutaaq"/>
        </w:rPr>
      </w:pPr>
      <w:proofErr w:type="spellStart"/>
      <w:r>
        <w:rPr>
          <w:rFonts w:ascii="AiPaiNutaaq" w:hAnsi="AiPaiNutaaq"/>
        </w:rPr>
        <w:t>ᖃᐅᔨᒪᐅᓰᒃ</w:t>
      </w:r>
      <w:proofErr w:type="spellEnd"/>
      <w:r>
        <w:rPr>
          <w:rFonts w:ascii="AiPaiNutaaq" w:hAnsi="AiPaiNutaaq"/>
        </w:rPr>
        <w:t xml:space="preserve"> </w:t>
      </w:r>
      <w:proofErr w:type="spellStart"/>
      <w:r>
        <w:rPr>
          <w:rFonts w:ascii="AiPaiNutaaq" w:hAnsi="AiPaiNutaaq"/>
        </w:rPr>
        <w:t>ᒪᕐᕈᐃᖑᓗᑎᒃ</w:t>
      </w:r>
      <w:proofErr w:type="spellEnd"/>
      <w:r>
        <w:rPr>
          <w:rFonts w:ascii="AiPaiNutaaq" w:hAnsi="AiPaiNutaaq"/>
        </w:rPr>
        <w:t xml:space="preserve"> </w:t>
      </w:r>
      <w:proofErr w:type="spellStart"/>
      <w:r>
        <w:rPr>
          <w:rFonts w:ascii="AiPaiNutaaq" w:hAnsi="AiPaiNutaaq"/>
        </w:rPr>
        <w:t>ᑕᐅᕐᓯᐅᑎᑲᑦᑕᓗᑎᒃ</w:t>
      </w:r>
      <w:proofErr w:type="spellEnd"/>
      <w:r>
        <w:rPr>
          <w:rFonts w:ascii="AiPaiNutaaq" w:hAnsi="AiPaiNutaaq"/>
        </w:rPr>
        <w:t xml:space="preserve"> </w:t>
      </w:r>
      <w:proofErr w:type="spellStart"/>
      <w:r>
        <w:rPr>
          <w:rFonts w:ascii="AiPaiNutaaq" w:hAnsi="AiPaiNutaaq"/>
        </w:rPr>
        <w:t>ᖃᐅᔨᓴᕐᑏᑦ</w:t>
      </w:r>
      <w:proofErr w:type="spellEnd"/>
      <w:r>
        <w:rPr>
          <w:rFonts w:ascii="AiPaiNutaaq" w:hAnsi="AiPaiNutaaq"/>
        </w:rPr>
        <w:t xml:space="preserve"> </w:t>
      </w:r>
      <w:proofErr w:type="spellStart"/>
      <w:r>
        <w:rPr>
          <w:rFonts w:ascii="AiPaiNutaaq" w:hAnsi="AiPaiNutaaq"/>
        </w:rPr>
        <w:t>ᓄᓇᓕᓪᓗ</w:t>
      </w:r>
      <w:proofErr w:type="spellEnd"/>
      <w:r>
        <w:rPr>
          <w:rFonts w:ascii="AiPaiNutaaq" w:hAnsi="AiPaiNutaaq"/>
        </w:rPr>
        <w:t xml:space="preserve"> </w:t>
      </w:r>
      <w:proofErr w:type="spellStart"/>
      <w:r>
        <w:rPr>
          <w:rFonts w:ascii="AiPaiNutaaq" w:hAnsi="AiPaiNutaaq"/>
        </w:rPr>
        <w:t>ᐱᓇᓱᐊᕐᑕᐅᓂᖏᓐᓂᑦ</w:t>
      </w:r>
      <w:proofErr w:type="spellEnd"/>
      <w:r>
        <w:rPr>
          <w:rFonts w:ascii="AiPaiNutaaq" w:hAnsi="AiPaiNutaaq"/>
        </w:rPr>
        <w:t xml:space="preserve"> </w:t>
      </w:r>
      <w:proofErr w:type="spellStart"/>
      <w:r>
        <w:rPr>
          <w:rFonts w:ascii="AiPaiNutaaq" w:hAnsi="AiPaiNutaaq"/>
        </w:rPr>
        <w:t>ᐱᓇᓱᒍᓯᖃᓚᖓᔪᑦ</w:t>
      </w:r>
      <w:proofErr w:type="spellEnd"/>
      <w:r>
        <w:rPr>
          <w:rFonts w:ascii="AiPaiNutaaq" w:hAnsi="AiPaiNutaaq"/>
        </w:rPr>
        <w:t>.</w:t>
      </w:r>
    </w:p>
    <w:p w14:paraId="746A41B1" w14:textId="12E69C91" w:rsidR="00894C9A" w:rsidRDefault="00894C9A" w:rsidP="00300206">
      <w:pPr>
        <w:pStyle w:val="ListParagraph"/>
        <w:numPr>
          <w:ilvl w:val="0"/>
          <w:numId w:val="33"/>
        </w:numPr>
        <w:spacing w:before="0" w:after="0" w:line="240" w:lineRule="auto"/>
        <w:jc w:val="left"/>
        <w:rPr>
          <w:rFonts w:ascii="AiPaiNutaaq" w:hAnsi="AiPaiNutaaq"/>
        </w:rPr>
      </w:pPr>
      <w:proofErr w:type="spellStart"/>
      <w:r>
        <w:rPr>
          <w:rFonts w:ascii="AiPaiNutaaq" w:hAnsi="AiPaiNutaaq"/>
        </w:rPr>
        <w:t>ᐱᓇᓱᖃᑎᒌᑦᑐᑦ</w:t>
      </w:r>
      <w:proofErr w:type="spellEnd"/>
      <w:r>
        <w:rPr>
          <w:rFonts w:ascii="AiPaiNutaaq" w:hAnsi="AiPaiNutaaq"/>
        </w:rPr>
        <w:t xml:space="preserve"> </w:t>
      </w:r>
      <w:proofErr w:type="spellStart"/>
      <w:r>
        <w:rPr>
          <w:rFonts w:ascii="AiPaiNutaaq" w:hAnsi="AiPaiNutaaq"/>
        </w:rPr>
        <w:t>ᑐᓂᒪᖃᑎᒌᓪᓗᑎᒃ</w:t>
      </w:r>
      <w:proofErr w:type="spellEnd"/>
      <w:r>
        <w:rPr>
          <w:rFonts w:ascii="AiPaiNutaaq" w:hAnsi="AiPaiNutaaq"/>
        </w:rPr>
        <w:t xml:space="preserve"> </w:t>
      </w:r>
      <w:proofErr w:type="spellStart"/>
      <w:r>
        <w:rPr>
          <w:rFonts w:ascii="AiPaiNutaaq" w:hAnsi="AiPaiNutaaq"/>
        </w:rPr>
        <w:t>ᐃᓕᑕᕐᓯᓂᕐᒥᒃ</w:t>
      </w:r>
      <w:proofErr w:type="spellEnd"/>
      <w:r>
        <w:rPr>
          <w:rFonts w:ascii="AiPaiNutaaq" w:hAnsi="AiPaiNutaaq"/>
        </w:rPr>
        <w:t xml:space="preserve"> </w:t>
      </w:r>
      <w:proofErr w:type="spellStart"/>
      <w:r>
        <w:rPr>
          <w:rFonts w:ascii="AiPaiNutaaq" w:hAnsi="AiPaiNutaaq"/>
        </w:rPr>
        <w:t>ᓲᓱᒋᔭᖃᕐᓂᒥᓪᓗ</w:t>
      </w:r>
      <w:proofErr w:type="spellEnd"/>
      <w:r>
        <w:rPr>
          <w:rFonts w:ascii="AiPaiNutaaq" w:hAnsi="AiPaiNutaaq"/>
        </w:rPr>
        <w:t xml:space="preserve"> </w:t>
      </w:r>
      <w:proofErr w:type="spellStart"/>
      <w:r>
        <w:rPr>
          <w:rFonts w:ascii="AiPaiNutaaq" w:hAnsi="AiPaiNutaaq"/>
        </w:rPr>
        <w:t>ᐊᑐᓂᑦ</w:t>
      </w:r>
      <w:proofErr w:type="spellEnd"/>
      <w:r>
        <w:rPr>
          <w:rFonts w:ascii="AiPaiNutaaq" w:hAnsi="AiPaiNutaaq"/>
        </w:rPr>
        <w:t xml:space="preserve"> </w:t>
      </w:r>
      <w:proofErr w:type="spellStart"/>
      <w:r>
        <w:rPr>
          <w:rFonts w:ascii="AiPaiNutaaq" w:hAnsi="AiPaiNutaaq"/>
        </w:rPr>
        <w:t>ᐃᓪᓕᕆᔭᖏᓐᓂᒃ</w:t>
      </w:r>
      <w:proofErr w:type="spellEnd"/>
      <w:r>
        <w:rPr>
          <w:rFonts w:ascii="AiPaiNutaaq" w:hAnsi="AiPaiNutaaq"/>
        </w:rPr>
        <w:t xml:space="preserve">, </w:t>
      </w:r>
      <w:proofErr w:type="spellStart"/>
      <w:r>
        <w:rPr>
          <w:rFonts w:ascii="AiPaiNutaaq" w:hAnsi="AiPaiNutaaq"/>
        </w:rPr>
        <w:t>ᖃᐅᔨᒪᐅᓯᖏᓐᓂᒃ</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ᖃᐅᔨᒪᔪᒻᒪᕆᐅᒍᑎᖏᓐᓂᒃ</w:t>
      </w:r>
      <w:proofErr w:type="spellEnd"/>
      <w:r>
        <w:rPr>
          <w:rFonts w:ascii="AiPaiNutaaq" w:hAnsi="AiPaiNutaaq"/>
        </w:rPr>
        <w:t>.</w:t>
      </w:r>
    </w:p>
    <w:p w14:paraId="34112B03" w14:textId="77777777" w:rsidR="00894C9A" w:rsidRPr="00894C9A" w:rsidRDefault="00894C9A" w:rsidP="00300206">
      <w:pPr>
        <w:pStyle w:val="ListParagraph"/>
        <w:spacing w:before="0" w:after="0" w:line="240" w:lineRule="auto"/>
        <w:jc w:val="left"/>
        <w:rPr>
          <w:rFonts w:ascii="AiPaiNutaaq" w:hAnsi="AiPaiNutaaq"/>
        </w:rPr>
      </w:pPr>
    </w:p>
    <w:p w14:paraId="2B6722AC" w14:textId="22939362" w:rsidR="00894C9A" w:rsidRDefault="00894C9A" w:rsidP="00300206">
      <w:pPr>
        <w:spacing w:before="0" w:after="0" w:line="240" w:lineRule="auto"/>
        <w:rPr>
          <w:rFonts w:ascii="AiPaiNutaaq" w:hAnsi="AiPaiNutaaq"/>
        </w:rPr>
      </w:pPr>
      <w:r>
        <w:rPr>
          <w:rFonts w:ascii="AiPaiNutaaq" w:hAnsi="AiPaiNutaaq"/>
        </w:rPr>
        <w:t>6.</w:t>
      </w:r>
      <w:r w:rsidR="00315AD8">
        <w:rPr>
          <w:rFonts w:ascii="AiPaiNutaaq" w:hAnsi="AiPaiNutaaq"/>
        </w:rPr>
        <w:t xml:space="preserve"> </w:t>
      </w:r>
      <w:proofErr w:type="spellStart"/>
      <w:r>
        <w:rPr>
          <w:rFonts w:ascii="AiPaiNutaaq" w:hAnsi="AiPaiNutaaq"/>
          <w:b/>
        </w:rPr>
        <w:t>ᐱᕈᕐᓭᓗᓂ</w:t>
      </w:r>
      <w:proofErr w:type="spellEnd"/>
      <w:r>
        <w:rPr>
          <w:rFonts w:ascii="AiPaiNutaaq" w:hAnsi="AiPaiNutaaq"/>
          <w:b/>
        </w:rPr>
        <w:t xml:space="preserve"> </w:t>
      </w:r>
      <w:proofErr w:type="spellStart"/>
      <w:r>
        <w:rPr>
          <w:rFonts w:ascii="AiPaiNutaaq" w:hAnsi="AiPaiNutaaq"/>
        </w:rPr>
        <w:t>ᓄᓇᓕᒻᒥ</w:t>
      </w:r>
      <w:proofErr w:type="spellEnd"/>
      <w:r>
        <w:rPr>
          <w:rFonts w:ascii="AiPaiNutaaq" w:hAnsi="AiPaiNutaaq"/>
        </w:rPr>
        <w:t xml:space="preserve"> </w:t>
      </w:r>
      <w:proofErr w:type="spellStart"/>
      <w:r>
        <w:rPr>
          <w:rFonts w:ascii="AiPaiNutaaq" w:hAnsi="AiPaiNutaaq"/>
        </w:rPr>
        <w:t>ᐱᓇᓱᒍᓐᓇᓂᕐᒥᒃ</w:t>
      </w:r>
      <w:proofErr w:type="spellEnd"/>
    </w:p>
    <w:p w14:paraId="2EA9E319" w14:textId="77777777" w:rsidR="00894C9A" w:rsidRDefault="00894C9A" w:rsidP="00300206">
      <w:pPr>
        <w:pStyle w:val="ListParagraph"/>
        <w:numPr>
          <w:ilvl w:val="0"/>
          <w:numId w:val="34"/>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ᐃᑲᔪᕐᓯᓚᖓᔪᖅ</w:t>
      </w:r>
      <w:proofErr w:type="spellEnd"/>
      <w:r>
        <w:rPr>
          <w:rFonts w:ascii="AiPaiNutaaq" w:hAnsi="AiPaiNutaaq"/>
        </w:rPr>
        <w:t xml:space="preserve"> </w:t>
      </w:r>
      <w:proofErr w:type="spellStart"/>
      <w:r>
        <w:rPr>
          <w:rFonts w:ascii="AiPaiNutaaq" w:hAnsi="AiPaiNutaaq"/>
        </w:rPr>
        <w:t>ᐃᓄᐃᑦ</w:t>
      </w:r>
      <w:proofErr w:type="spellEnd"/>
      <w:r>
        <w:rPr>
          <w:rFonts w:ascii="AiPaiNutaaq" w:hAnsi="AiPaiNutaaq"/>
        </w:rPr>
        <w:t xml:space="preserve"> </w:t>
      </w:r>
      <w:proofErr w:type="spellStart"/>
      <w:r>
        <w:rPr>
          <w:rFonts w:ascii="AiPaiNutaaq" w:hAnsi="AiPaiNutaaq"/>
        </w:rPr>
        <w:t>ᐱᔪᓐᓇᓯᓂᖏᓐᓂᒃ</w:t>
      </w:r>
      <w:proofErr w:type="spellEnd"/>
      <w:r>
        <w:rPr>
          <w:rFonts w:ascii="AiPaiNutaaq" w:hAnsi="AiPaiNutaaq"/>
        </w:rPr>
        <w:t xml:space="preserve"> </w:t>
      </w:r>
      <w:proofErr w:type="spellStart"/>
      <w:r>
        <w:rPr>
          <w:rFonts w:ascii="AiPaiNutaaq" w:hAnsi="AiPaiNutaaq"/>
        </w:rPr>
        <w:t>ᐋᕐᕿᓱᐃᓂᕐᒥᒃ</w:t>
      </w:r>
      <w:proofErr w:type="spellEnd"/>
      <w:r>
        <w:rPr>
          <w:rFonts w:ascii="AiPaiNutaaq" w:hAnsi="AiPaiNutaaq"/>
        </w:rPr>
        <w:t xml:space="preserve"> </w:t>
      </w:r>
      <w:proofErr w:type="spellStart"/>
      <w:r>
        <w:rPr>
          <w:rFonts w:ascii="AiPaiNutaaq" w:hAnsi="AiPaiNutaaq"/>
        </w:rPr>
        <w:t>ᐃᓗᓯᓕᕆᓂᕐᒥ</w:t>
      </w:r>
      <w:proofErr w:type="spellEnd"/>
      <w:r>
        <w:rPr>
          <w:rFonts w:ascii="AiPaiNutaaq" w:hAnsi="AiPaiNutaaq"/>
        </w:rPr>
        <w:t xml:space="preserve"> </w:t>
      </w:r>
      <w:proofErr w:type="spellStart"/>
      <w:r>
        <w:rPr>
          <w:rFonts w:ascii="AiPaiNutaaq" w:hAnsi="AiPaiNutaaq"/>
        </w:rPr>
        <w:t>ᖃᓄᐃᖕᖏᓯᐊᕐᓂᒧᓪᓗ</w:t>
      </w:r>
      <w:proofErr w:type="spellEnd"/>
      <w:r>
        <w:rPr>
          <w:rFonts w:ascii="AiPaiNutaaq" w:hAnsi="AiPaiNutaaq"/>
        </w:rPr>
        <w:t xml:space="preserve"> </w:t>
      </w:r>
      <w:proofErr w:type="spellStart"/>
      <w:r>
        <w:rPr>
          <w:rFonts w:ascii="AiPaiNutaaq" w:hAnsi="AiPaiNutaaq"/>
        </w:rPr>
        <w:t>ᐱᓇᓱᐊᕐᑕᐅᖃᑦᑕᑐᑦᓴᓂᒃ</w:t>
      </w:r>
      <w:proofErr w:type="spellEnd"/>
      <w:r>
        <w:rPr>
          <w:rFonts w:ascii="AiPaiNutaaq" w:hAnsi="AiPaiNutaaq"/>
        </w:rPr>
        <w:t>.</w:t>
      </w:r>
    </w:p>
    <w:p w14:paraId="4679FBEA" w14:textId="77777777" w:rsidR="00894C9A" w:rsidRDefault="00894C9A" w:rsidP="00300206">
      <w:pPr>
        <w:pStyle w:val="ListParagraph"/>
        <w:numPr>
          <w:ilvl w:val="0"/>
          <w:numId w:val="34"/>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ᐃᑲᔪᕐᓯᓚᖓᔪᖅ</w:t>
      </w:r>
      <w:proofErr w:type="spellEnd"/>
      <w:r>
        <w:rPr>
          <w:rFonts w:ascii="AiPaiNutaaq" w:hAnsi="AiPaiNutaaq"/>
        </w:rPr>
        <w:t xml:space="preserve"> </w:t>
      </w:r>
      <w:proofErr w:type="spellStart"/>
      <w:r>
        <w:rPr>
          <w:rFonts w:ascii="AiPaiNutaaq" w:hAnsi="AiPaiNutaaq"/>
        </w:rPr>
        <w:t>ᐃᓄᒃᑎᑐᑦ</w:t>
      </w:r>
      <w:proofErr w:type="spellEnd"/>
      <w:r>
        <w:rPr>
          <w:rFonts w:ascii="AiPaiNutaaq" w:hAnsi="AiPaiNutaaq"/>
        </w:rPr>
        <w:t xml:space="preserve"> </w:t>
      </w:r>
      <w:proofErr w:type="spellStart"/>
      <w:r>
        <w:rPr>
          <w:rFonts w:ascii="AiPaiNutaaq" w:hAnsi="AiPaiNutaaq"/>
        </w:rPr>
        <w:t>ᐅᖃᐅᓯᖃᖏᓐᓇᕈᓐᓇᓂᕐᒧᑦ</w:t>
      </w:r>
      <w:proofErr w:type="spellEnd"/>
      <w:r>
        <w:rPr>
          <w:rFonts w:ascii="AiPaiNutaaq" w:hAnsi="AiPaiNutaaq"/>
        </w:rPr>
        <w:t xml:space="preserve">, </w:t>
      </w:r>
      <w:proofErr w:type="spellStart"/>
      <w:r>
        <w:rPr>
          <w:rFonts w:ascii="AiPaiNutaaq" w:hAnsi="AiPaiNutaaq"/>
        </w:rPr>
        <w:t>ᐃᓗᕐᕈᓯᕐᒧᑦ</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ᑭᓇᐅᓂᕐᒧᑦ</w:t>
      </w:r>
      <w:proofErr w:type="spellEnd"/>
      <w:r>
        <w:rPr>
          <w:rFonts w:ascii="AiPaiNutaaq" w:hAnsi="AiPaiNutaaq"/>
        </w:rPr>
        <w:t xml:space="preserve"> </w:t>
      </w:r>
      <w:proofErr w:type="spellStart"/>
      <w:r>
        <w:rPr>
          <w:rFonts w:ascii="AiPaiNutaaq" w:hAnsi="AiPaiNutaaq"/>
        </w:rPr>
        <w:t>ᖃᓄᕐᑑᕈᑎᐅᔪᓂᒃ</w:t>
      </w:r>
      <w:proofErr w:type="spellEnd"/>
      <w:r>
        <w:rPr>
          <w:rFonts w:ascii="AiPaiNutaaq" w:hAnsi="AiPaiNutaaq"/>
        </w:rPr>
        <w:t xml:space="preserve">, </w:t>
      </w:r>
      <w:proofErr w:type="spellStart"/>
      <w:r>
        <w:rPr>
          <w:rFonts w:ascii="AiPaiNutaaq" w:hAnsi="AiPaiNutaaq"/>
        </w:rPr>
        <w:t>ᖃᐅᔨᒪᔭᐅᑎᑦᓯᓗᑎᓗ</w:t>
      </w:r>
      <w:proofErr w:type="spellEnd"/>
      <w:r>
        <w:rPr>
          <w:rFonts w:ascii="AiPaiNutaaq" w:hAnsi="AiPaiNutaaq"/>
        </w:rPr>
        <w:t xml:space="preserve"> </w:t>
      </w:r>
      <w:proofErr w:type="spellStart"/>
      <w:r>
        <w:rPr>
          <w:rFonts w:ascii="AiPaiNutaaq" w:hAnsi="AiPaiNutaaq"/>
        </w:rPr>
        <w:t>ᐃᓚᐅᔪᐃᑦ</w:t>
      </w:r>
      <w:proofErr w:type="spellEnd"/>
      <w:r>
        <w:rPr>
          <w:rFonts w:ascii="AiPaiNutaaq" w:hAnsi="AiPaiNutaaq"/>
        </w:rPr>
        <w:t xml:space="preserve"> </w:t>
      </w:r>
      <w:proofErr w:type="spellStart"/>
      <w:r>
        <w:rPr>
          <w:rFonts w:ascii="AiPaiNutaaq" w:hAnsi="AiPaiNutaaq"/>
        </w:rPr>
        <w:t>ᐱᔪᓐᓇᐅᑎᖏᓐᓂᒃ</w:t>
      </w:r>
      <w:proofErr w:type="spellEnd"/>
      <w:r>
        <w:rPr>
          <w:rFonts w:ascii="AiPaiNutaaq" w:hAnsi="AiPaiNutaaq"/>
        </w:rPr>
        <w:t xml:space="preserve"> </w:t>
      </w:r>
      <w:proofErr w:type="spellStart"/>
      <w:r>
        <w:rPr>
          <w:rFonts w:ascii="AiPaiNutaaq" w:hAnsi="AiPaiNutaaq"/>
        </w:rPr>
        <w:t>ᐱᓇᓱᐊᕈᒪᔭᖏᓐᓂᓗ</w:t>
      </w:r>
      <w:proofErr w:type="spellEnd"/>
      <w:r>
        <w:rPr>
          <w:rFonts w:ascii="AiPaiNutaaq" w:hAnsi="AiPaiNutaaq"/>
        </w:rPr>
        <w:t>.</w:t>
      </w:r>
    </w:p>
    <w:p w14:paraId="50C224EF" w14:textId="77777777" w:rsidR="00894C9A" w:rsidRDefault="00894C9A" w:rsidP="00300206">
      <w:pPr>
        <w:pStyle w:val="ListParagraph"/>
        <w:numPr>
          <w:ilvl w:val="0"/>
          <w:numId w:val="34"/>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ᐃᑲᔪᕐᓯᓚᖓᔪᖅ</w:t>
      </w:r>
      <w:proofErr w:type="spellEnd"/>
      <w:r>
        <w:rPr>
          <w:rFonts w:ascii="AiPaiNutaaq" w:hAnsi="AiPaiNutaaq"/>
        </w:rPr>
        <w:t xml:space="preserve"> </w:t>
      </w:r>
      <w:proofErr w:type="spellStart"/>
      <w:r>
        <w:rPr>
          <w:rFonts w:ascii="AiPaiNutaaq" w:hAnsi="AiPaiNutaaq"/>
        </w:rPr>
        <w:t>ᐱᒍᓐᓇᓯᒍᑎᖏᑦᑕ</w:t>
      </w:r>
      <w:proofErr w:type="spellEnd"/>
      <w:r>
        <w:rPr>
          <w:rFonts w:ascii="AiPaiNutaaq" w:hAnsi="AiPaiNutaaq"/>
        </w:rPr>
        <w:t xml:space="preserve"> </w:t>
      </w:r>
      <w:proofErr w:type="spellStart"/>
      <w:r>
        <w:rPr>
          <w:rFonts w:ascii="AiPaiNutaaq" w:hAnsi="AiPaiNutaaq"/>
        </w:rPr>
        <w:t>ᐱᕙᓪᓕᐊᔭᐅᓂᖏᓐᓂᒃ</w:t>
      </w:r>
      <w:proofErr w:type="spellEnd"/>
      <w:r>
        <w:rPr>
          <w:rFonts w:ascii="AiPaiNutaaq" w:hAnsi="AiPaiNutaaq"/>
        </w:rPr>
        <w:t xml:space="preserve"> </w:t>
      </w:r>
      <w:proofErr w:type="spellStart"/>
      <w:r>
        <w:rPr>
          <w:rFonts w:ascii="AiPaiNutaaq" w:hAnsi="AiPaiNutaaq"/>
        </w:rPr>
        <w:t>ᐱᓇᓱᒋᐅᕐᓴᕈᑎᖏᓐᓂᓗ</w:t>
      </w:r>
      <w:proofErr w:type="spellEnd"/>
      <w:r>
        <w:rPr>
          <w:rFonts w:ascii="AiPaiNutaaq" w:hAnsi="AiPaiNutaaq"/>
        </w:rPr>
        <w:t xml:space="preserve"> </w:t>
      </w:r>
      <w:proofErr w:type="spellStart"/>
      <w:r>
        <w:rPr>
          <w:rFonts w:ascii="AiPaiNutaaq" w:hAnsi="AiPaiNutaaq"/>
        </w:rPr>
        <w:t>ᐃᓄᓐᓂᒃ</w:t>
      </w:r>
      <w:proofErr w:type="spellEnd"/>
      <w:r>
        <w:rPr>
          <w:rFonts w:ascii="AiPaiNutaaq" w:hAnsi="AiPaiNutaaq"/>
        </w:rPr>
        <w:t xml:space="preserve"> </w:t>
      </w:r>
      <w:proofErr w:type="spellStart"/>
      <w:r>
        <w:rPr>
          <w:rFonts w:ascii="AiPaiNutaaq" w:hAnsi="AiPaiNutaaq"/>
        </w:rPr>
        <w:t>ᐃᓕᓐᓂᐊᕕᒻᒪᕆᓐᓂᑦ</w:t>
      </w:r>
      <w:proofErr w:type="spellEnd"/>
      <w:r>
        <w:rPr>
          <w:rFonts w:ascii="AiPaiNutaaq" w:hAnsi="AiPaiNutaaq"/>
        </w:rPr>
        <w:t xml:space="preserve"> </w:t>
      </w:r>
      <w:proofErr w:type="spellStart"/>
      <w:r>
        <w:rPr>
          <w:rFonts w:ascii="AiPaiNutaaq" w:hAnsi="AiPaiNutaaq"/>
        </w:rPr>
        <w:t>ᐃᓕᓐᓂᐊᕕᕐᔪᐊᓂᓪᓗ</w:t>
      </w:r>
      <w:proofErr w:type="spellEnd"/>
      <w:r>
        <w:rPr>
          <w:rFonts w:ascii="AiPaiNutaaq" w:hAnsi="AiPaiNutaaq"/>
        </w:rPr>
        <w:t xml:space="preserve"> </w:t>
      </w:r>
      <w:proofErr w:type="spellStart"/>
      <w:r>
        <w:rPr>
          <w:rFonts w:ascii="AiPaiNutaaq" w:hAnsi="AiPaiNutaaq"/>
        </w:rPr>
        <w:t>ᐃᓕᓐᓂᐊᑐᓂᒃ</w:t>
      </w:r>
      <w:proofErr w:type="spellEnd"/>
      <w:r>
        <w:rPr>
          <w:rFonts w:ascii="AiPaiNutaaq" w:hAnsi="AiPaiNutaaq"/>
        </w:rPr>
        <w:t>.</w:t>
      </w:r>
    </w:p>
    <w:p w14:paraId="51EC4512" w14:textId="31B05774" w:rsidR="00894C9A" w:rsidRDefault="00894C9A" w:rsidP="00300206">
      <w:pPr>
        <w:pStyle w:val="ListParagraph"/>
        <w:numPr>
          <w:ilvl w:val="0"/>
          <w:numId w:val="34"/>
        </w:numPr>
        <w:spacing w:before="0" w:after="0" w:line="240" w:lineRule="auto"/>
        <w:jc w:val="left"/>
        <w:rPr>
          <w:rFonts w:ascii="AiPaiNutaaq" w:hAnsi="AiPaiNutaaq"/>
        </w:rPr>
      </w:pPr>
      <w:proofErr w:type="spellStart"/>
      <w:r>
        <w:rPr>
          <w:rFonts w:ascii="AiPaiNutaaq" w:hAnsi="AiPaiNutaaq"/>
        </w:rPr>
        <w:t>ᐱᓇᓱᐊᕐᑕᖅ</w:t>
      </w:r>
      <w:proofErr w:type="spellEnd"/>
      <w:r>
        <w:rPr>
          <w:rFonts w:ascii="AiPaiNutaaq" w:hAnsi="AiPaiNutaaq"/>
        </w:rPr>
        <w:t xml:space="preserve"> </w:t>
      </w:r>
      <w:proofErr w:type="spellStart"/>
      <w:r>
        <w:rPr>
          <w:rFonts w:ascii="AiPaiNutaaq" w:hAnsi="AiPaiNutaaq"/>
        </w:rPr>
        <w:t>ᐱᒍᓐᓇᓯᒍᑎᑦᓴᓄᑦ</w:t>
      </w:r>
      <w:proofErr w:type="spellEnd"/>
      <w:r>
        <w:rPr>
          <w:rFonts w:ascii="AiPaiNutaaq" w:hAnsi="AiPaiNutaaq"/>
        </w:rPr>
        <w:t xml:space="preserve"> </w:t>
      </w:r>
      <w:proofErr w:type="spellStart"/>
      <w:r>
        <w:rPr>
          <w:rFonts w:ascii="AiPaiNutaaq" w:hAnsi="AiPaiNutaaq"/>
        </w:rPr>
        <w:t>ᐱᓇᓱᐊᕈᓐᓇᓯᒍᑎᑦᓭᑦ</w:t>
      </w:r>
      <w:proofErr w:type="spellEnd"/>
      <w:r>
        <w:rPr>
          <w:rFonts w:ascii="AiPaiNutaaq" w:hAnsi="AiPaiNutaaq"/>
        </w:rPr>
        <w:t xml:space="preserve"> </w:t>
      </w:r>
      <w:proofErr w:type="spellStart"/>
      <w:r>
        <w:rPr>
          <w:rFonts w:ascii="AiPaiNutaaq" w:hAnsi="AiPaiNutaaq"/>
        </w:rPr>
        <w:t>ᐱᕙᓪᓕᐊᑎᑕᐅᓂᖏᓐᓄᓗ</w:t>
      </w:r>
      <w:proofErr w:type="spellEnd"/>
      <w:r>
        <w:rPr>
          <w:rFonts w:ascii="AiPaiNutaaq" w:hAnsi="AiPaiNutaaq"/>
        </w:rPr>
        <w:t xml:space="preserve"> </w:t>
      </w:r>
      <w:proofErr w:type="spellStart"/>
      <w:r>
        <w:rPr>
          <w:rFonts w:ascii="AiPaiNutaaq" w:hAnsi="AiPaiNutaaq"/>
        </w:rPr>
        <w:t>ᓄᓇᓕᒻᒥ</w:t>
      </w:r>
      <w:proofErr w:type="spellEnd"/>
      <w:r>
        <w:rPr>
          <w:rFonts w:ascii="AiPaiNutaaq" w:hAnsi="AiPaiNutaaq"/>
        </w:rPr>
        <w:t xml:space="preserve"> </w:t>
      </w:r>
      <w:proofErr w:type="spellStart"/>
      <w:r>
        <w:rPr>
          <w:rFonts w:ascii="AiPaiNutaaq" w:hAnsi="AiPaiNutaaq"/>
        </w:rPr>
        <w:t>ᐃᓘᓐᓈᒍᑦ</w:t>
      </w:r>
      <w:proofErr w:type="spellEnd"/>
      <w:r>
        <w:rPr>
          <w:rFonts w:ascii="AiPaiNutaaq" w:hAnsi="AiPaiNutaaq"/>
        </w:rPr>
        <w:t xml:space="preserve"> </w:t>
      </w:r>
      <w:proofErr w:type="spellStart"/>
      <w:r>
        <w:rPr>
          <w:rFonts w:ascii="AiPaiNutaaq" w:hAnsi="AiPaiNutaaq"/>
        </w:rPr>
        <w:t>ᐱᕕᑦᓴᖃᕐᑎᓯᓚᖓᔪᖅ</w:t>
      </w:r>
      <w:proofErr w:type="spellEnd"/>
      <w:r>
        <w:rPr>
          <w:rFonts w:ascii="AiPaiNutaaq" w:hAnsi="AiPaiNutaaq"/>
        </w:rPr>
        <w:t>.</w:t>
      </w:r>
    </w:p>
    <w:p w14:paraId="5517D747" w14:textId="77777777" w:rsidR="00894C9A" w:rsidRPr="00894C9A" w:rsidRDefault="00894C9A" w:rsidP="00300206">
      <w:pPr>
        <w:pStyle w:val="ListParagraph"/>
        <w:spacing w:before="0" w:after="0" w:line="240" w:lineRule="auto"/>
        <w:jc w:val="left"/>
        <w:rPr>
          <w:rFonts w:ascii="AiPaiNutaaq" w:hAnsi="AiPaiNutaaq"/>
        </w:rPr>
      </w:pPr>
    </w:p>
    <w:p w14:paraId="7022A2D8" w14:textId="1289E92D" w:rsidR="00894C9A" w:rsidRDefault="00894C9A" w:rsidP="00300206">
      <w:pPr>
        <w:spacing w:before="0" w:after="0" w:line="240" w:lineRule="auto"/>
        <w:rPr>
          <w:rFonts w:ascii="AiPaiNutaaq" w:hAnsi="AiPaiNutaaq"/>
        </w:rPr>
      </w:pPr>
      <w:r>
        <w:rPr>
          <w:rFonts w:ascii="AiPaiNutaaq" w:hAnsi="AiPaiNutaaq"/>
        </w:rPr>
        <w:t>7.</w:t>
      </w:r>
      <w:r w:rsidR="00315AD8">
        <w:rPr>
          <w:rFonts w:ascii="AiPaiNutaaq" w:hAnsi="AiPaiNutaaq"/>
        </w:rPr>
        <w:t xml:space="preserve"> </w:t>
      </w:r>
      <w:proofErr w:type="spellStart"/>
      <w:r>
        <w:rPr>
          <w:rFonts w:ascii="AiPaiNutaaq" w:hAnsi="AiPaiNutaaq"/>
          <w:b/>
        </w:rPr>
        <w:t>ᐃᓕᑕᕐᓯᓗᓂ</w:t>
      </w:r>
      <w:proofErr w:type="spellEnd"/>
      <w:r>
        <w:rPr>
          <w:rFonts w:ascii="AiPaiNutaaq" w:hAnsi="AiPaiNutaaq"/>
        </w:rPr>
        <w:t xml:space="preserve"> </w:t>
      </w:r>
      <w:proofErr w:type="spellStart"/>
      <w:r>
        <w:rPr>
          <w:rFonts w:ascii="AiPaiNutaaq" w:hAnsi="AiPaiNutaaq"/>
        </w:rPr>
        <w:t>ᐊᒡᓚᑐᓂᒃ</w:t>
      </w:r>
      <w:proofErr w:type="spellEnd"/>
      <w:r>
        <w:rPr>
          <w:rFonts w:ascii="AiPaiNutaaq" w:hAnsi="AiPaiNutaaq"/>
        </w:rPr>
        <w:t xml:space="preserve"> </w:t>
      </w:r>
      <w:proofErr w:type="spellStart"/>
      <w:r>
        <w:rPr>
          <w:rFonts w:ascii="AiPaiNutaaq" w:hAnsi="AiPaiNutaaq"/>
        </w:rPr>
        <w:t>ᐃᑲᔪᕐᓯᔪᓂᓪᓗ</w:t>
      </w:r>
      <w:proofErr w:type="spellEnd"/>
      <w:r>
        <w:rPr>
          <w:rFonts w:ascii="AiPaiNutaaq" w:hAnsi="AiPaiNutaaq"/>
        </w:rPr>
        <w:t xml:space="preserve"> </w:t>
      </w:r>
      <w:proofErr w:type="spellStart"/>
      <w:r>
        <w:rPr>
          <w:rFonts w:ascii="AiPaiNutaaq" w:hAnsi="AiPaiNutaaq"/>
        </w:rPr>
        <w:t>ᐃᓘᓐᓇᖏᓐᓂᒃ</w:t>
      </w:r>
      <w:proofErr w:type="spellEnd"/>
      <w:r>
        <w:rPr>
          <w:rFonts w:ascii="AiPaiNutaaq" w:hAnsi="AiPaiNutaaq"/>
        </w:rPr>
        <w:t xml:space="preserve"> </w:t>
      </w:r>
      <w:proofErr w:type="spellStart"/>
      <w:r>
        <w:rPr>
          <w:rFonts w:ascii="AiPaiNutaaq" w:hAnsi="AiPaiNutaaq"/>
        </w:rPr>
        <w:t>ᐱᓇᓱᑦᑕᐅᔪᓂᑦ</w:t>
      </w:r>
      <w:proofErr w:type="spellEnd"/>
    </w:p>
    <w:p w14:paraId="7BCE3A77" w14:textId="77777777" w:rsidR="00894C9A" w:rsidRDefault="00894C9A" w:rsidP="00300206">
      <w:pPr>
        <w:pStyle w:val="ListParagraph"/>
        <w:numPr>
          <w:ilvl w:val="0"/>
          <w:numId w:val="35"/>
        </w:numPr>
        <w:spacing w:before="0" w:after="0" w:line="240" w:lineRule="auto"/>
        <w:jc w:val="left"/>
        <w:rPr>
          <w:rFonts w:ascii="AiPaiNutaaq" w:hAnsi="AiPaiNutaaq"/>
        </w:rPr>
      </w:pPr>
      <w:proofErr w:type="spellStart"/>
      <w:r>
        <w:rPr>
          <w:rFonts w:ascii="AiPaiNutaaq" w:hAnsi="AiPaiNutaaq"/>
        </w:rPr>
        <w:t>ᐳᑯᑦᑕᐅᔪᓂᒃ</w:t>
      </w:r>
      <w:proofErr w:type="spellEnd"/>
      <w:r>
        <w:rPr>
          <w:rFonts w:ascii="AiPaiNutaaq" w:hAnsi="AiPaiNutaaq"/>
        </w:rPr>
        <w:t xml:space="preserve"> </w:t>
      </w:r>
      <w:proofErr w:type="spellStart"/>
      <w:r>
        <w:rPr>
          <w:rFonts w:ascii="AiPaiNutaaq" w:hAnsi="AiPaiNutaaq"/>
        </w:rPr>
        <w:t>ᑐᑭᓯᒍᑎᑦᓭᑦ</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ᓄᐃᑕᐅᔪᓂᒃ</w:t>
      </w:r>
      <w:proofErr w:type="spellEnd"/>
      <w:r>
        <w:rPr>
          <w:rFonts w:ascii="AiPaiNutaaq" w:hAnsi="AiPaiNutaaq"/>
        </w:rPr>
        <w:t xml:space="preserve"> </w:t>
      </w:r>
      <w:proofErr w:type="spellStart"/>
      <w:r>
        <w:rPr>
          <w:rFonts w:ascii="AiPaiNutaaq" w:hAnsi="AiPaiNutaaq"/>
        </w:rPr>
        <w:t>ᖃᐅᔨᔭᐅᑎᑦᓯᒍᑎᑦᓭᑦ</w:t>
      </w:r>
      <w:proofErr w:type="spellEnd"/>
      <w:r>
        <w:rPr>
          <w:rFonts w:ascii="AiPaiNutaaq" w:hAnsi="AiPaiNutaaq"/>
        </w:rPr>
        <w:t xml:space="preserve"> </w:t>
      </w:r>
      <w:proofErr w:type="spellStart"/>
      <w:r>
        <w:rPr>
          <w:rFonts w:ascii="AiPaiNutaaq" w:hAnsi="AiPaiNutaaq"/>
        </w:rPr>
        <w:t>ᐱᓇᓱᖃᑎᒌᒍᑎᐅᓚᖓᔪᑦ</w:t>
      </w:r>
      <w:proofErr w:type="spellEnd"/>
      <w:r>
        <w:rPr>
          <w:rFonts w:ascii="AiPaiNutaaq" w:hAnsi="AiPaiNutaaq"/>
        </w:rPr>
        <w:t xml:space="preserve"> </w:t>
      </w:r>
      <w:proofErr w:type="spellStart"/>
      <w:r>
        <w:rPr>
          <w:rFonts w:ascii="AiPaiNutaaq" w:hAnsi="AiPaiNutaaq"/>
        </w:rPr>
        <w:t>ᐃᓄᓐᓄᑦ</w:t>
      </w:r>
      <w:proofErr w:type="spellEnd"/>
      <w:r>
        <w:rPr>
          <w:rFonts w:ascii="AiPaiNutaaq" w:hAnsi="AiPaiNutaaq"/>
        </w:rPr>
        <w:t xml:space="preserve"> </w:t>
      </w:r>
      <w:proofErr w:type="spellStart"/>
      <w:r>
        <w:rPr>
          <w:rFonts w:ascii="AiPaiNutaaq" w:hAnsi="AiPaiNutaaq"/>
        </w:rPr>
        <w:t>ᐱᓇᓱᖃᑎᒌᖃᑎᐅᔪᓄᑦ</w:t>
      </w:r>
      <w:proofErr w:type="spellEnd"/>
      <w:r>
        <w:rPr>
          <w:rFonts w:ascii="AiPaiNutaaq" w:hAnsi="AiPaiNutaaq"/>
        </w:rPr>
        <w:t xml:space="preserve">, </w:t>
      </w:r>
      <w:proofErr w:type="spellStart"/>
      <w:r>
        <w:rPr>
          <w:rFonts w:ascii="AiPaiNutaaq" w:hAnsi="AiPaiNutaaq"/>
        </w:rPr>
        <w:t>ᓄᓇᓕᒻᒧᑦ</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ᖃᐅᔨᓴᕐᑎᓄᑦ</w:t>
      </w:r>
      <w:proofErr w:type="spellEnd"/>
      <w:r>
        <w:rPr>
          <w:rFonts w:ascii="AiPaiNutaaq" w:hAnsi="AiPaiNutaaq"/>
        </w:rPr>
        <w:t>.</w:t>
      </w:r>
    </w:p>
    <w:p w14:paraId="31A5ED21" w14:textId="77777777" w:rsidR="00894C9A" w:rsidRDefault="00894C9A" w:rsidP="00300206">
      <w:pPr>
        <w:pStyle w:val="ListParagraph"/>
        <w:numPr>
          <w:ilvl w:val="0"/>
          <w:numId w:val="35"/>
        </w:numPr>
        <w:spacing w:before="0" w:after="0" w:line="240" w:lineRule="auto"/>
        <w:jc w:val="left"/>
        <w:rPr>
          <w:rFonts w:ascii="AiPaiNutaaq" w:hAnsi="AiPaiNutaaq"/>
        </w:rPr>
      </w:pPr>
      <w:proofErr w:type="spellStart"/>
      <w:r>
        <w:rPr>
          <w:rFonts w:ascii="AiPaiNutaaq" w:hAnsi="AiPaiNutaaq"/>
        </w:rPr>
        <w:t>ᓄᓇᓕᒃ</w:t>
      </w:r>
      <w:proofErr w:type="spellEnd"/>
      <w:r>
        <w:rPr>
          <w:rFonts w:ascii="AiPaiNutaaq" w:hAnsi="AiPaiNutaaq"/>
        </w:rPr>
        <w:t xml:space="preserve"> </w:t>
      </w:r>
      <w:proofErr w:type="spellStart"/>
      <w:r>
        <w:rPr>
          <w:rFonts w:ascii="AiPaiNutaaq" w:hAnsi="AiPaiNutaaq"/>
        </w:rPr>
        <w:t>ᑖᓐᓇ</w:t>
      </w:r>
      <w:proofErr w:type="spellEnd"/>
      <w:r>
        <w:rPr>
          <w:rFonts w:ascii="AiPaiNutaaq" w:hAnsi="AiPaiNutaaq"/>
        </w:rPr>
        <w:t xml:space="preserve"> </w:t>
      </w:r>
      <w:proofErr w:type="spellStart"/>
      <w:r>
        <w:rPr>
          <w:rFonts w:ascii="AiPaiNutaaq" w:hAnsi="AiPaiNutaaq"/>
        </w:rPr>
        <w:t>ᐱᔪᓐᓇᐅᑎᓕᒃ</w:t>
      </w:r>
      <w:proofErr w:type="spellEnd"/>
      <w:r>
        <w:rPr>
          <w:rFonts w:ascii="AiPaiNutaaq" w:hAnsi="AiPaiNutaaq"/>
        </w:rPr>
        <w:t xml:space="preserve"> </w:t>
      </w:r>
      <w:proofErr w:type="spellStart"/>
      <w:r>
        <w:rPr>
          <w:rFonts w:ascii="AiPaiNutaaq" w:hAnsi="AiPaiNutaaq"/>
        </w:rPr>
        <w:t>ᑲᒪᒋᔭᖃᕈᓐᓇᓂᕐᒥᒃ</w:t>
      </w:r>
      <w:proofErr w:type="spellEnd"/>
      <w:r>
        <w:rPr>
          <w:rFonts w:ascii="AiPaiNutaaq" w:hAnsi="AiPaiNutaaq"/>
        </w:rPr>
        <w:t xml:space="preserve"> </w:t>
      </w:r>
      <w:proofErr w:type="spellStart"/>
      <w:r>
        <w:rPr>
          <w:rFonts w:ascii="AiPaiNutaaq" w:hAnsi="AiPaiNutaaq"/>
        </w:rPr>
        <w:t>ᐊᐅᓚᑦᓯᒍᓐᓇᓂᕐᒥᓗ</w:t>
      </w:r>
      <w:proofErr w:type="spellEnd"/>
      <w:r>
        <w:rPr>
          <w:rFonts w:ascii="AiPaiNutaaq" w:hAnsi="AiPaiNutaaq"/>
        </w:rPr>
        <w:t xml:space="preserve"> </w:t>
      </w:r>
      <w:proofErr w:type="spellStart"/>
      <w:r>
        <w:rPr>
          <w:rFonts w:ascii="AiPaiNutaaq" w:hAnsi="AiPaiNutaaq"/>
        </w:rPr>
        <w:t>ᑭᒡᒐᑐᕐᑕᐅᒍᓯᕐᒥᓂᒃ</w:t>
      </w:r>
      <w:proofErr w:type="spellEnd"/>
      <w:r>
        <w:rPr>
          <w:rFonts w:ascii="AiPaiNutaaq" w:hAnsi="AiPaiNutaaq"/>
        </w:rPr>
        <w:t xml:space="preserve"> </w:t>
      </w:r>
      <w:proofErr w:type="spellStart"/>
      <w:r>
        <w:rPr>
          <w:rFonts w:ascii="AiPaiNutaaq" w:hAnsi="AiPaiNutaaq"/>
        </w:rPr>
        <w:t>ᐱᓇᓱᐊᕐᑕᑯᑦ</w:t>
      </w:r>
      <w:proofErr w:type="spellEnd"/>
      <w:r>
        <w:rPr>
          <w:rFonts w:ascii="AiPaiNutaaq" w:hAnsi="AiPaiNutaaq"/>
        </w:rPr>
        <w:t xml:space="preserve"> </w:t>
      </w:r>
      <w:proofErr w:type="spellStart"/>
      <w:r>
        <w:rPr>
          <w:rFonts w:ascii="AiPaiNutaaq" w:hAnsi="AiPaiNutaaq"/>
        </w:rPr>
        <w:t>ᓇᐅᑐᐃᓐᓇᓄᑦ</w:t>
      </w:r>
      <w:proofErr w:type="spellEnd"/>
      <w:r>
        <w:rPr>
          <w:rFonts w:ascii="AiPaiNutaaq" w:hAnsi="AiPaiNutaaq"/>
        </w:rPr>
        <w:t xml:space="preserve"> </w:t>
      </w:r>
      <w:proofErr w:type="spellStart"/>
      <w:r>
        <w:rPr>
          <w:rFonts w:ascii="AiPaiNutaaq" w:hAnsi="AiPaiNutaaq"/>
        </w:rPr>
        <w:t>ᑐᓴᕈᑎᐅᒍᓐᓇᑐᓅᕐᑕᐅᓂᐊᕐᑐᓂᒃ</w:t>
      </w:r>
      <w:proofErr w:type="spellEnd"/>
      <w:r>
        <w:rPr>
          <w:rFonts w:ascii="AiPaiNutaaq" w:hAnsi="AiPaiNutaaq"/>
        </w:rPr>
        <w:t>.</w:t>
      </w:r>
    </w:p>
    <w:p w14:paraId="4586D53E" w14:textId="77777777" w:rsidR="00894C9A" w:rsidRDefault="00894C9A" w:rsidP="00300206">
      <w:pPr>
        <w:pStyle w:val="ListParagraph"/>
        <w:numPr>
          <w:ilvl w:val="0"/>
          <w:numId w:val="35"/>
        </w:numPr>
        <w:spacing w:before="0" w:after="0" w:line="240" w:lineRule="auto"/>
        <w:jc w:val="left"/>
        <w:rPr>
          <w:rFonts w:ascii="AiPaiNutaaq" w:hAnsi="AiPaiNutaaq"/>
        </w:rPr>
      </w:pPr>
      <w:proofErr w:type="spellStart"/>
      <w:r>
        <w:rPr>
          <w:rFonts w:ascii="AiPaiNutaaq" w:hAnsi="AiPaiNutaaq"/>
        </w:rPr>
        <w:t>ᐊᒡᓚᓯᒪᔪᓕᐅᕐᓂᖅ</w:t>
      </w:r>
      <w:proofErr w:type="spellEnd"/>
      <w:r>
        <w:rPr>
          <w:rFonts w:ascii="AiPaiNutaaq" w:hAnsi="AiPaiNutaaq"/>
        </w:rPr>
        <w:t xml:space="preserve"> </w:t>
      </w:r>
      <w:proofErr w:type="spellStart"/>
      <w:r>
        <w:rPr>
          <w:rFonts w:ascii="AiPaiNutaaq" w:hAnsi="AiPaiNutaaq"/>
        </w:rPr>
        <w:t>ᑐᓴᕐᑎᓯᒍᑎᓂᒃ</w:t>
      </w:r>
      <w:proofErr w:type="spellEnd"/>
      <w:r>
        <w:rPr>
          <w:rFonts w:ascii="AiPaiNutaaq" w:hAnsi="AiPaiNutaaq"/>
        </w:rPr>
        <w:t xml:space="preserve"> </w:t>
      </w:r>
      <w:proofErr w:type="spellStart"/>
      <w:r>
        <w:rPr>
          <w:rFonts w:ascii="AiPaiNutaaq" w:hAnsi="AiPaiNutaaq"/>
        </w:rPr>
        <w:t>ᐊᓯᖏᓐᓂᓗ</w:t>
      </w:r>
      <w:proofErr w:type="spellEnd"/>
      <w:r>
        <w:rPr>
          <w:rFonts w:ascii="AiPaiNutaaq" w:hAnsi="AiPaiNutaaq"/>
        </w:rPr>
        <w:t xml:space="preserve"> </w:t>
      </w:r>
      <w:proofErr w:type="spellStart"/>
      <w:r>
        <w:rPr>
          <w:rFonts w:ascii="AiPaiNutaaq" w:hAnsi="AiPaiNutaaq"/>
        </w:rPr>
        <w:t>ᐊᒡᓚᓯᒪᔪᖕᖑᑎᑕᐅᔪᓂᒃ</w:t>
      </w:r>
      <w:proofErr w:type="spellEnd"/>
      <w:r>
        <w:rPr>
          <w:rFonts w:ascii="AiPaiNutaaq" w:hAnsi="AiPaiNutaaq"/>
        </w:rPr>
        <w:t xml:space="preserve"> </w:t>
      </w:r>
      <w:proofErr w:type="spellStart"/>
      <w:r>
        <w:rPr>
          <w:rFonts w:ascii="AiPaiNutaaq" w:hAnsi="AiPaiNutaaq"/>
        </w:rPr>
        <w:t>ᐊᑐᕐᑕᐅᓂᐊᕐᑐᖅ</w:t>
      </w:r>
      <w:proofErr w:type="spellEnd"/>
      <w:r>
        <w:rPr>
          <w:rFonts w:ascii="AiPaiNutaaq" w:hAnsi="AiPaiNutaaq"/>
        </w:rPr>
        <w:t xml:space="preserve"> </w:t>
      </w:r>
      <w:proofErr w:type="spellStart"/>
      <w:r>
        <w:rPr>
          <w:rFonts w:ascii="AiPaiNutaaq" w:hAnsi="AiPaiNutaaq"/>
        </w:rPr>
        <w:t>ᑕᒪᖏᓐᓄᑦ</w:t>
      </w:r>
      <w:proofErr w:type="spellEnd"/>
      <w:r>
        <w:rPr>
          <w:rFonts w:ascii="AiPaiNutaaq" w:hAnsi="AiPaiNutaaq"/>
        </w:rPr>
        <w:t xml:space="preserve"> </w:t>
      </w:r>
      <w:proofErr w:type="spellStart"/>
      <w:r>
        <w:rPr>
          <w:rFonts w:ascii="AiPaiNutaaq" w:hAnsi="AiPaiNutaaq"/>
        </w:rPr>
        <w:t>ᖃᐅᔨᓴᕈᑎᓕᕆᔨᓄᑦ</w:t>
      </w:r>
      <w:proofErr w:type="spellEnd"/>
      <w:r>
        <w:rPr>
          <w:rFonts w:ascii="AiPaiNutaaq" w:hAnsi="AiPaiNutaaq"/>
        </w:rPr>
        <w:t xml:space="preserve"> </w:t>
      </w:r>
      <w:proofErr w:type="spellStart"/>
      <w:r>
        <w:rPr>
          <w:rFonts w:ascii="AiPaiNutaaq" w:hAnsi="AiPaiNutaaq"/>
        </w:rPr>
        <w:t>ᓄᓇᓕᒻᒥᓗ</w:t>
      </w:r>
      <w:proofErr w:type="spellEnd"/>
      <w:r>
        <w:rPr>
          <w:rFonts w:ascii="AiPaiNutaaq" w:hAnsi="AiPaiNutaaq"/>
        </w:rPr>
        <w:t xml:space="preserve"> </w:t>
      </w:r>
      <w:proofErr w:type="spellStart"/>
      <w:r>
        <w:rPr>
          <w:rFonts w:ascii="AiPaiNutaaq" w:hAnsi="AiPaiNutaaq"/>
        </w:rPr>
        <w:t>ᐱᓇᓱᖃᑎᐅᔪᓄᑦ</w:t>
      </w:r>
      <w:proofErr w:type="spellEnd"/>
      <w:r>
        <w:rPr>
          <w:rFonts w:ascii="AiPaiNutaaq" w:hAnsi="AiPaiNutaaq"/>
        </w:rPr>
        <w:t>.</w:t>
      </w:r>
    </w:p>
    <w:p w14:paraId="60AF8596" w14:textId="77777777" w:rsidR="00894C9A" w:rsidRDefault="00894C9A" w:rsidP="00300206">
      <w:pPr>
        <w:pStyle w:val="ListParagraph"/>
        <w:numPr>
          <w:ilvl w:val="0"/>
          <w:numId w:val="35"/>
        </w:numPr>
        <w:spacing w:before="0" w:after="0" w:line="240" w:lineRule="auto"/>
        <w:jc w:val="left"/>
        <w:rPr>
          <w:rFonts w:ascii="AiPaiNutaaq" w:hAnsi="AiPaiNutaaq"/>
        </w:rPr>
      </w:pPr>
      <w:proofErr w:type="spellStart"/>
      <w:r>
        <w:rPr>
          <w:rFonts w:ascii="AiPaiNutaaq" w:hAnsi="AiPaiNutaaq"/>
        </w:rPr>
        <w:t>ᓄᓇᓕᒻᒥ</w:t>
      </w:r>
      <w:proofErr w:type="spellEnd"/>
      <w:r>
        <w:rPr>
          <w:rFonts w:ascii="AiPaiNutaaq" w:hAnsi="AiPaiNutaaq"/>
        </w:rPr>
        <w:t xml:space="preserve"> </w:t>
      </w:r>
      <w:proofErr w:type="spellStart"/>
      <w:r>
        <w:rPr>
          <w:rFonts w:ascii="AiPaiNutaaq" w:hAnsi="AiPaiNutaaq"/>
        </w:rPr>
        <w:t>ᐊᔪᖀᒋᐊᕐᓂᒧᑦ</w:t>
      </w:r>
      <w:proofErr w:type="spellEnd"/>
      <w:r>
        <w:rPr>
          <w:rFonts w:ascii="AiPaiNutaaq" w:hAnsi="AiPaiNutaaq"/>
        </w:rPr>
        <w:t xml:space="preserve"> </w:t>
      </w:r>
      <w:proofErr w:type="spellStart"/>
      <w:r>
        <w:rPr>
          <w:rFonts w:ascii="AiPaiNutaaq" w:hAnsi="AiPaiNutaaq"/>
        </w:rPr>
        <w:t>ᑲᑎᒪᔩᑦ</w:t>
      </w:r>
      <w:proofErr w:type="spellEnd"/>
      <w:r>
        <w:rPr>
          <w:rFonts w:ascii="AiPaiNutaaq" w:hAnsi="AiPaiNutaaq"/>
        </w:rPr>
        <w:t xml:space="preserve">, SQIA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ᐊᓯᖏᑦ</w:t>
      </w:r>
      <w:proofErr w:type="spellEnd"/>
      <w:r>
        <w:rPr>
          <w:rFonts w:ascii="AiPaiNutaaq" w:hAnsi="AiPaiNutaaq"/>
        </w:rPr>
        <w:t xml:space="preserve"> </w:t>
      </w:r>
      <w:proofErr w:type="spellStart"/>
      <w:r>
        <w:rPr>
          <w:rFonts w:ascii="AiPaiNutaaq" w:hAnsi="AiPaiNutaaq"/>
        </w:rPr>
        <w:t>ᑎᒥᐅᔪᐃᑦ</w:t>
      </w:r>
      <w:proofErr w:type="spellEnd"/>
      <w:r>
        <w:rPr>
          <w:rFonts w:ascii="AiPaiNutaaq" w:hAnsi="AiPaiNutaaq"/>
        </w:rPr>
        <w:t xml:space="preserve"> </w:t>
      </w:r>
      <w:proofErr w:type="spellStart"/>
      <w:r>
        <w:rPr>
          <w:rFonts w:ascii="AiPaiNutaaq" w:hAnsi="AiPaiNutaaq"/>
        </w:rPr>
        <w:t>ᖃᓄᐃᓘᕐᑎᐅᒪᖔᑕ</w:t>
      </w:r>
      <w:proofErr w:type="spellEnd"/>
      <w:r>
        <w:rPr>
          <w:rFonts w:ascii="AiPaiNutaaq" w:hAnsi="AiPaiNutaaq"/>
        </w:rPr>
        <w:t xml:space="preserve"> </w:t>
      </w:r>
      <w:proofErr w:type="spellStart"/>
      <w:r>
        <w:rPr>
          <w:rFonts w:ascii="AiPaiNutaaq" w:hAnsi="AiPaiNutaaq"/>
        </w:rPr>
        <w:t>ᐃᓕᑕᕆᔭᐅᓂᐊᕐᑐᑦ</w:t>
      </w:r>
      <w:proofErr w:type="spellEnd"/>
      <w:r>
        <w:rPr>
          <w:rFonts w:ascii="AiPaiNutaaq" w:hAnsi="AiPaiNutaaq"/>
        </w:rPr>
        <w:t xml:space="preserve"> </w:t>
      </w:r>
      <w:proofErr w:type="spellStart"/>
      <w:r>
        <w:rPr>
          <w:rFonts w:ascii="AiPaiNutaaq" w:hAnsi="AiPaiNutaaq"/>
        </w:rPr>
        <w:t>ᑐᓴᕐᑎᓯᒍᑎᓂᑦ</w:t>
      </w:r>
      <w:proofErr w:type="spellEnd"/>
      <w:r>
        <w:rPr>
          <w:rFonts w:ascii="AiPaiNutaaq" w:hAnsi="AiPaiNutaaq"/>
        </w:rPr>
        <w:t xml:space="preserve"> </w:t>
      </w:r>
      <w:proofErr w:type="spellStart"/>
      <w:r>
        <w:rPr>
          <w:rFonts w:ascii="AiPaiNutaaq" w:hAnsi="AiPaiNutaaq"/>
        </w:rPr>
        <w:t>ᐊᒡᓚᓯᒪᔪᓕᐊᕆᔭᐅᔪᓂᓪᓗ</w:t>
      </w:r>
      <w:proofErr w:type="spellEnd"/>
      <w:r>
        <w:rPr>
          <w:rFonts w:ascii="AiPaiNutaaq" w:hAnsi="AiPaiNutaaq"/>
        </w:rPr>
        <w:t>.</w:t>
      </w:r>
    </w:p>
    <w:p w14:paraId="2B576F07" w14:textId="7A8CF75F" w:rsidR="00894C9A" w:rsidRPr="00894C9A" w:rsidRDefault="00894C9A" w:rsidP="00300206">
      <w:pPr>
        <w:pStyle w:val="ListParagraph"/>
        <w:numPr>
          <w:ilvl w:val="0"/>
          <w:numId w:val="35"/>
        </w:numPr>
        <w:spacing w:before="0" w:after="0" w:line="240" w:lineRule="auto"/>
        <w:jc w:val="left"/>
        <w:rPr>
          <w:rFonts w:ascii="AiPaiNutaaq" w:hAnsi="AiPaiNutaaq"/>
        </w:rPr>
      </w:pPr>
      <w:proofErr w:type="spellStart"/>
      <w:r>
        <w:rPr>
          <w:rFonts w:ascii="AiPaiNutaaq" w:hAnsi="AiPaiNutaaq"/>
        </w:rPr>
        <w:t>ᐃᒻᒥᒍᑦ</w:t>
      </w:r>
      <w:proofErr w:type="spellEnd"/>
      <w:r>
        <w:rPr>
          <w:rFonts w:ascii="AiPaiNutaaq" w:hAnsi="AiPaiNutaaq"/>
        </w:rPr>
        <w:t xml:space="preserve"> </w:t>
      </w:r>
      <w:proofErr w:type="spellStart"/>
      <w:r>
        <w:rPr>
          <w:rFonts w:ascii="AiPaiNutaaq" w:hAnsi="AiPaiNutaaq"/>
        </w:rPr>
        <w:t>ᐊᒡᓚᓯᒪᔪᒥᒃ</w:t>
      </w:r>
      <w:proofErr w:type="spellEnd"/>
      <w:r>
        <w:rPr>
          <w:rFonts w:ascii="AiPaiNutaaq" w:hAnsi="AiPaiNutaaq"/>
        </w:rPr>
        <w:t xml:space="preserve"> </w:t>
      </w:r>
      <w:proofErr w:type="spellStart"/>
      <w:r>
        <w:rPr>
          <w:rFonts w:ascii="AiPaiNutaaq" w:hAnsi="AiPaiNutaaq"/>
        </w:rPr>
        <w:t>ᐳᑯᑦᑕᐅᔪᓂᒃ</w:t>
      </w:r>
      <w:proofErr w:type="spellEnd"/>
      <w:r>
        <w:rPr>
          <w:rFonts w:ascii="AiPaiNutaaq" w:hAnsi="AiPaiNutaaq"/>
        </w:rPr>
        <w:t xml:space="preserve"> </w:t>
      </w:r>
      <w:proofErr w:type="spellStart"/>
      <w:r>
        <w:rPr>
          <w:rFonts w:ascii="AiPaiNutaaq" w:hAnsi="AiPaiNutaaq"/>
        </w:rPr>
        <w:t>ᓇᖕᒥᓂᖃᕐᓂᐅᑉ</w:t>
      </w:r>
      <w:proofErr w:type="spellEnd"/>
      <w:r>
        <w:rPr>
          <w:rFonts w:ascii="AiPaiNutaaq" w:hAnsi="AiPaiNutaaq"/>
        </w:rPr>
        <w:t xml:space="preserve">, </w:t>
      </w:r>
      <w:proofErr w:type="spellStart"/>
      <w:r>
        <w:rPr>
          <w:rFonts w:ascii="AiPaiNutaaq" w:hAnsi="AiPaiNutaaq"/>
        </w:rPr>
        <w:t>ᐊᐅᓚᑦᓯᓂᐅᑉ</w:t>
      </w:r>
      <w:proofErr w:type="spellEnd"/>
      <w:r>
        <w:rPr>
          <w:rFonts w:ascii="AiPaiNutaaq" w:hAnsi="AiPaiNutaaq"/>
        </w:rPr>
        <w:t xml:space="preserve">, </w:t>
      </w:r>
      <w:proofErr w:type="spellStart"/>
      <w:r>
        <w:rPr>
          <w:rFonts w:ascii="AiPaiNutaaq" w:hAnsi="AiPaiNutaaq"/>
        </w:rPr>
        <w:t>ᐊᑐᕈᓐᓇᓂᐅᑉ</w:t>
      </w:r>
      <w:proofErr w:type="spellEnd"/>
      <w:r>
        <w:rPr>
          <w:rFonts w:ascii="AiPaiNutaaq" w:hAnsi="AiPaiNutaaq"/>
        </w:rPr>
        <w:t xml:space="preserve"> </w:t>
      </w:r>
      <w:proofErr w:type="spellStart"/>
      <w:r>
        <w:rPr>
          <w:rFonts w:ascii="AiPaiNutaaq" w:hAnsi="AiPaiNutaaq"/>
        </w:rPr>
        <w:t>ᐊᒻᒪᓗ</w:t>
      </w:r>
      <w:proofErr w:type="spellEnd"/>
      <w:r>
        <w:rPr>
          <w:rFonts w:ascii="AiPaiNutaaq" w:hAnsi="AiPaiNutaaq"/>
        </w:rPr>
        <w:t xml:space="preserve"> </w:t>
      </w:r>
      <w:proofErr w:type="spellStart"/>
      <w:r>
        <w:rPr>
          <w:rFonts w:ascii="AiPaiNutaaq" w:hAnsi="AiPaiNutaaq"/>
        </w:rPr>
        <w:t>ᓇᖕᒥᓂᖃᕐᓂᐅᑉ</w:t>
      </w:r>
      <w:proofErr w:type="spellEnd"/>
      <w:r>
        <w:rPr>
          <w:rFonts w:ascii="AiPaiNutaaq" w:hAnsi="AiPaiNutaaq"/>
        </w:rPr>
        <w:t xml:space="preserve"> </w:t>
      </w:r>
      <w:proofErr w:type="spellStart"/>
      <w:r>
        <w:rPr>
          <w:rFonts w:ascii="AiPaiNutaaq" w:hAnsi="AiPaiNutaaq"/>
        </w:rPr>
        <w:t>ᖃᓄᐃᓕᖓᓂᖏᓐᓂᒃ</w:t>
      </w:r>
      <w:proofErr w:type="spellEnd"/>
      <w:r>
        <w:rPr>
          <w:rFonts w:ascii="AiPaiNutaaq" w:hAnsi="AiPaiNutaaq"/>
        </w:rPr>
        <w:t xml:space="preserve"> </w:t>
      </w:r>
      <w:proofErr w:type="spellStart"/>
      <w:r>
        <w:rPr>
          <w:rFonts w:ascii="AiPaiNutaaq" w:hAnsi="AiPaiNutaaq"/>
        </w:rPr>
        <w:t>ᑐᑭᓯᓇᕐᑎᓯᔪᒥᒃ</w:t>
      </w:r>
      <w:proofErr w:type="spellEnd"/>
      <w:r>
        <w:rPr>
          <w:rFonts w:ascii="AiPaiNutaaq" w:hAnsi="AiPaiNutaaq"/>
        </w:rPr>
        <w:t xml:space="preserve"> </w:t>
      </w:r>
      <w:proofErr w:type="spellStart"/>
      <w:r>
        <w:rPr>
          <w:rFonts w:ascii="AiPaiNutaaq" w:hAnsi="AiPaiNutaaq"/>
        </w:rPr>
        <w:t>ᐋᕐᕿᓱᕐᑕᐅᔪᖃᕐᓂᐊᑐᖅ</w:t>
      </w:r>
      <w:proofErr w:type="spellEnd"/>
      <w:r>
        <w:rPr>
          <w:rFonts w:ascii="AiPaiNutaaq" w:hAnsi="AiPaiNutaaq"/>
        </w:rPr>
        <w:t xml:space="preserve"> </w:t>
      </w:r>
      <w:proofErr w:type="spellStart"/>
      <w:r>
        <w:rPr>
          <w:rFonts w:ascii="AiPaiNutaaq" w:hAnsi="AiPaiNutaaq"/>
        </w:rPr>
        <w:t>ᐱᓇᓱᐊᖃᑎᒌᑦᑐᓄᑦ</w:t>
      </w:r>
      <w:proofErr w:type="spellEnd"/>
      <w:r>
        <w:rPr>
          <w:rFonts w:ascii="AiPaiNutaaq" w:hAnsi="AiPaiNutaaq"/>
        </w:rPr>
        <w:t xml:space="preserve"> </w:t>
      </w:r>
      <w:proofErr w:type="spellStart"/>
      <w:r>
        <w:rPr>
          <w:rFonts w:ascii="AiPaiNutaaq" w:hAnsi="AiPaiNutaaq"/>
        </w:rPr>
        <w:t>ᖃᐅᔨᓴᕐᓂᖅ</w:t>
      </w:r>
      <w:proofErr w:type="spellEnd"/>
      <w:r>
        <w:rPr>
          <w:rFonts w:ascii="AiPaiNutaaq" w:hAnsi="AiPaiNutaaq"/>
        </w:rPr>
        <w:t xml:space="preserve"> </w:t>
      </w:r>
      <w:proofErr w:type="spellStart"/>
      <w:r>
        <w:rPr>
          <w:rFonts w:ascii="AiPaiNutaaq" w:hAnsi="AiPaiNutaaq"/>
        </w:rPr>
        <w:t>ᐊᑑᑎᔭᐅᒋᐊᓚᐅᕐᑎᓇᒍ</w:t>
      </w:r>
      <w:proofErr w:type="spellEnd"/>
      <w:r>
        <w:rPr>
          <w:rFonts w:ascii="AiPaiNutaaq" w:hAnsi="AiPaiNutaaq"/>
        </w:rPr>
        <w:t>.</w:t>
      </w:r>
    </w:p>
    <w:p w14:paraId="4D281A03" w14:textId="77777777" w:rsidR="00300206" w:rsidRDefault="00300206" w:rsidP="00300206">
      <w:pPr>
        <w:spacing w:before="0" w:after="0" w:line="240" w:lineRule="auto"/>
        <w:rPr>
          <w:rFonts w:ascii="AiPaiNutaaq" w:hAnsi="AiPaiNutaaq"/>
        </w:rPr>
      </w:pPr>
    </w:p>
    <w:p w14:paraId="544B20CE" w14:textId="577F63E5" w:rsidR="00894C9A" w:rsidRDefault="00894C9A" w:rsidP="00300206">
      <w:pPr>
        <w:spacing w:before="0" w:after="0" w:line="240" w:lineRule="auto"/>
        <w:rPr>
          <w:rFonts w:ascii="AiPaiNutaaq" w:hAnsi="AiPaiNutaaq"/>
        </w:rPr>
      </w:pPr>
      <w:proofErr w:type="spellStart"/>
      <w:r>
        <w:rPr>
          <w:rFonts w:ascii="AiPaiNutaaq" w:hAnsi="AiPaiNutaaq"/>
        </w:rPr>
        <w:t>ᐊᕗᓐᓂᑎ</w:t>
      </w:r>
      <w:proofErr w:type="spellEnd"/>
      <w:r>
        <w:rPr>
          <w:rFonts w:ascii="AiPaiNutaaq" w:hAnsi="AiPaiNutaaq"/>
        </w:rPr>
        <w:t xml:space="preserve"> 15, 2018</w:t>
      </w:r>
    </w:p>
    <w:p w14:paraId="13235779" w14:textId="167ACC6B" w:rsidR="00300206" w:rsidRDefault="00300206">
      <w:pPr>
        <w:spacing w:before="0" w:after="200"/>
        <w:rPr>
          <w:rFonts w:ascii="AiPaiNutaaq" w:hAnsi="AiPaiNutaaq"/>
        </w:rPr>
      </w:pPr>
      <w:r>
        <w:rPr>
          <w:rFonts w:ascii="AiPaiNutaaq" w:hAnsi="AiPaiNutaaq"/>
        </w:rPr>
        <w:br w:type="page"/>
      </w:r>
    </w:p>
    <w:p w14:paraId="0000EADC" w14:textId="77777777" w:rsidR="00894C9A" w:rsidRPr="00D6132D" w:rsidRDefault="00894C9A" w:rsidP="007D5902">
      <w:pPr>
        <w:spacing w:line="360" w:lineRule="auto"/>
        <w:rPr>
          <w:rFonts w:ascii="AiPaiNutaaq" w:hAnsi="AiPaiNutaaq"/>
        </w:rPr>
      </w:pPr>
    </w:p>
    <w:p w14:paraId="169EB2F1" w14:textId="1D326A8D" w:rsidR="00894C9A" w:rsidRDefault="00894C9A">
      <w:r>
        <w:t>GUIDING PRINCIPLES FOR QANUIKKAT SIQINIRMIUT? PROJECT</w:t>
      </w:r>
      <w:r w:rsidR="000A362C">
        <w:t xml:space="preserve"> </w:t>
      </w:r>
    </w:p>
    <w:p w14:paraId="77127359" w14:textId="483A3B7F" w:rsidR="00894C9A" w:rsidRDefault="00894C9A" w:rsidP="007D5902">
      <w:r>
        <w:t xml:space="preserve">1. </w:t>
      </w:r>
      <w:r>
        <w:rPr>
          <w:b/>
        </w:rPr>
        <w:t>Benefit</w:t>
      </w:r>
      <w:r>
        <w:t xml:space="preserve"> the community</w:t>
      </w:r>
    </w:p>
    <w:p w14:paraId="19E00A81" w14:textId="77777777" w:rsidR="00894C9A" w:rsidRDefault="00894C9A" w:rsidP="00894C9A">
      <w:pPr>
        <w:pStyle w:val="ListParagraph"/>
        <w:numPr>
          <w:ilvl w:val="0"/>
          <w:numId w:val="36"/>
        </w:numPr>
        <w:spacing w:before="0" w:after="0" w:line="240" w:lineRule="auto"/>
        <w:jc w:val="left"/>
      </w:pPr>
      <w:r>
        <w:t>The project will be relevant and beneficial to the urban Inuit community.</w:t>
      </w:r>
    </w:p>
    <w:p w14:paraId="42FFC35D" w14:textId="78BF40B5" w:rsidR="00894C9A" w:rsidRDefault="00894C9A" w:rsidP="00894C9A">
      <w:pPr>
        <w:pStyle w:val="ListParagraph"/>
        <w:numPr>
          <w:ilvl w:val="0"/>
          <w:numId w:val="36"/>
        </w:numPr>
        <w:spacing w:before="0" w:after="0" w:line="240" w:lineRule="auto"/>
        <w:jc w:val="left"/>
      </w:pPr>
      <w:r>
        <w:t>The project will reflect community priorities in health and well</w:t>
      </w:r>
      <w:r w:rsidR="0049389C">
        <w:t>-</w:t>
      </w:r>
      <w:r>
        <w:t>being.</w:t>
      </w:r>
    </w:p>
    <w:p w14:paraId="5B1AADAA" w14:textId="5C22516B" w:rsidR="00894C9A" w:rsidRDefault="00894C9A" w:rsidP="00894C9A">
      <w:pPr>
        <w:pStyle w:val="ListParagraph"/>
        <w:numPr>
          <w:ilvl w:val="0"/>
          <w:numId w:val="36"/>
        </w:numPr>
        <w:spacing w:before="0" w:after="0" w:line="240" w:lineRule="auto"/>
        <w:jc w:val="left"/>
      </w:pPr>
      <w:r>
        <w:t>The southern Quebec Inuit community at large will be informed of the project goals, process</w:t>
      </w:r>
      <w:r w:rsidR="0049389C">
        <w:t>,</w:t>
      </w:r>
      <w:r>
        <w:t xml:space="preserve"> and outcomes.</w:t>
      </w:r>
    </w:p>
    <w:p w14:paraId="74D05DF8" w14:textId="1C94B221" w:rsidR="00894C9A" w:rsidRDefault="00894C9A">
      <w:r>
        <w:t xml:space="preserve">2. </w:t>
      </w:r>
      <w:r>
        <w:rPr>
          <w:b/>
        </w:rPr>
        <w:t>Engage</w:t>
      </w:r>
      <w:r>
        <w:t xml:space="preserve"> with Inuit worldview</w:t>
      </w:r>
    </w:p>
    <w:p w14:paraId="78B1D64C" w14:textId="2B9A64D7" w:rsidR="00894C9A" w:rsidRDefault="00894C9A" w:rsidP="00894C9A">
      <w:pPr>
        <w:pStyle w:val="ListParagraph"/>
        <w:numPr>
          <w:ilvl w:val="0"/>
          <w:numId w:val="37"/>
        </w:numPr>
        <w:spacing w:before="0" w:after="0" w:line="240" w:lineRule="auto"/>
        <w:jc w:val="left"/>
      </w:pPr>
      <w:r>
        <w:t>Inuit knowledge is recognized and respected</w:t>
      </w:r>
      <w:r w:rsidR="0049389C">
        <w:t>.</w:t>
      </w:r>
      <w:r>
        <w:t xml:space="preserve"> </w:t>
      </w:r>
    </w:p>
    <w:p w14:paraId="59770E54" w14:textId="5D1B6651" w:rsidR="00894C9A" w:rsidRDefault="00894C9A" w:rsidP="00894C9A">
      <w:pPr>
        <w:pStyle w:val="ListParagraph"/>
        <w:numPr>
          <w:ilvl w:val="0"/>
          <w:numId w:val="37"/>
        </w:numPr>
        <w:spacing w:before="0" w:after="0" w:line="240" w:lineRule="auto"/>
        <w:jc w:val="left"/>
      </w:pPr>
      <w:r>
        <w:t>The research process will draw from Inuit knowledge systems and processes</w:t>
      </w:r>
      <w:r w:rsidR="0049389C">
        <w:t>.</w:t>
      </w:r>
    </w:p>
    <w:p w14:paraId="7F3FA8C3" w14:textId="4FC31D44" w:rsidR="00894C9A" w:rsidRDefault="00894C9A" w:rsidP="008C7452">
      <w:pPr>
        <w:pStyle w:val="ListParagraph"/>
        <w:numPr>
          <w:ilvl w:val="0"/>
          <w:numId w:val="37"/>
        </w:numPr>
        <w:spacing w:before="0" w:after="0" w:line="240" w:lineRule="auto"/>
        <w:jc w:val="left"/>
      </w:pPr>
      <w:r>
        <w:t xml:space="preserve">The project is grounded in the right of all participants to be fully informed </w:t>
      </w:r>
      <w:proofErr w:type="gramStart"/>
      <w:r>
        <w:t>in order to</w:t>
      </w:r>
      <w:proofErr w:type="gramEnd"/>
      <w:r>
        <w:t xml:space="preserve"> make decisions about research and their level of involvement.</w:t>
      </w:r>
    </w:p>
    <w:p w14:paraId="03232DC7" w14:textId="513C97B4" w:rsidR="00894C9A" w:rsidRDefault="00894C9A">
      <w:pPr>
        <w:rPr>
          <w:b/>
        </w:rPr>
      </w:pPr>
      <w:r>
        <w:t xml:space="preserve">3. </w:t>
      </w:r>
      <w:r>
        <w:rPr>
          <w:b/>
        </w:rPr>
        <w:t>Respect</w:t>
      </w:r>
      <w:r w:rsidRPr="00290490">
        <w:t xml:space="preserve"> </w:t>
      </w:r>
      <w:r>
        <w:t>individuals and communities</w:t>
      </w:r>
      <w:r w:rsidRPr="00482D6D">
        <w:rPr>
          <w:b/>
        </w:rPr>
        <w:t xml:space="preserve"> </w:t>
      </w:r>
    </w:p>
    <w:p w14:paraId="779FE642" w14:textId="77777777" w:rsidR="00894C9A" w:rsidRDefault="00894C9A" w:rsidP="00894C9A">
      <w:pPr>
        <w:pStyle w:val="ListParagraph"/>
        <w:numPr>
          <w:ilvl w:val="0"/>
          <w:numId w:val="39"/>
        </w:numPr>
        <w:spacing w:before="0" w:after="0" w:line="240" w:lineRule="auto"/>
        <w:jc w:val="left"/>
      </w:pPr>
      <w:r>
        <w:t>The right to confidentiality is guaranteed throughout the research.</w:t>
      </w:r>
    </w:p>
    <w:p w14:paraId="4C51704F" w14:textId="51670525" w:rsidR="00894C9A" w:rsidRDefault="00894C9A" w:rsidP="00894C9A">
      <w:pPr>
        <w:pStyle w:val="ListParagraph"/>
        <w:numPr>
          <w:ilvl w:val="0"/>
          <w:numId w:val="38"/>
        </w:numPr>
        <w:spacing w:before="0" w:after="0" w:line="240" w:lineRule="auto"/>
        <w:jc w:val="left"/>
      </w:pPr>
      <w:r>
        <w:t>The project takes into consideration the physical, social</w:t>
      </w:r>
      <w:r w:rsidR="008C7452">
        <w:t>,</w:t>
      </w:r>
      <w:r>
        <w:t xml:space="preserve"> and economic environment of participants, and the impacts that research can have on the community.</w:t>
      </w:r>
      <w:r w:rsidRPr="003340EA">
        <w:t xml:space="preserve"> </w:t>
      </w:r>
    </w:p>
    <w:p w14:paraId="1325F7C2" w14:textId="300DFE19" w:rsidR="00894C9A" w:rsidRDefault="00894C9A" w:rsidP="00894C9A">
      <w:pPr>
        <w:pStyle w:val="ListParagraph"/>
        <w:numPr>
          <w:ilvl w:val="0"/>
          <w:numId w:val="38"/>
        </w:numPr>
        <w:spacing w:before="0" w:after="0" w:line="240" w:lineRule="auto"/>
        <w:jc w:val="left"/>
      </w:pPr>
      <w:r>
        <w:t>The dignity of research participants and partnership members is respected and made without judgment.</w:t>
      </w:r>
      <w:r w:rsidRPr="003340EA">
        <w:t xml:space="preserve"> </w:t>
      </w:r>
    </w:p>
    <w:p w14:paraId="23D9C765" w14:textId="77777777" w:rsidR="00894C9A" w:rsidRPr="00894C9A" w:rsidRDefault="00894C9A" w:rsidP="00894C9A">
      <w:pPr>
        <w:pStyle w:val="ListParagraph"/>
        <w:spacing w:before="0" w:after="0" w:line="240" w:lineRule="auto"/>
        <w:jc w:val="left"/>
      </w:pPr>
    </w:p>
    <w:p w14:paraId="05670696" w14:textId="45679BF6" w:rsidR="00894C9A" w:rsidRDefault="00894C9A">
      <w:r>
        <w:t xml:space="preserve">4. </w:t>
      </w:r>
      <w:r>
        <w:rPr>
          <w:b/>
        </w:rPr>
        <w:t>Acknowledge</w:t>
      </w:r>
      <w:r w:rsidRPr="000C5159">
        <w:t xml:space="preserve"> different ways of knowing</w:t>
      </w:r>
      <w:r>
        <w:t xml:space="preserve"> and doing</w:t>
      </w:r>
    </w:p>
    <w:p w14:paraId="5C744A0F" w14:textId="77777777" w:rsidR="00894C9A" w:rsidRDefault="00894C9A" w:rsidP="00894C9A">
      <w:pPr>
        <w:pStyle w:val="ListParagraph"/>
        <w:numPr>
          <w:ilvl w:val="0"/>
          <w:numId w:val="38"/>
        </w:numPr>
        <w:spacing w:before="0" w:after="0" w:line="240" w:lineRule="auto"/>
        <w:jc w:val="left"/>
      </w:pPr>
      <w:r>
        <w:t>The co-creation of new knowledge is a project objective.</w:t>
      </w:r>
      <w:r w:rsidRPr="007E2C27">
        <w:t xml:space="preserve"> </w:t>
      </w:r>
    </w:p>
    <w:p w14:paraId="744A09AC" w14:textId="783D3D52" w:rsidR="00894C9A" w:rsidRDefault="00894C9A" w:rsidP="00894C9A">
      <w:pPr>
        <w:pStyle w:val="ListParagraph"/>
        <w:numPr>
          <w:ilvl w:val="0"/>
          <w:numId w:val="38"/>
        </w:numPr>
        <w:spacing w:before="0" w:after="0" w:line="240" w:lineRule="auto"/>
        <w:jc w:val="left"/>
      </w:pPr>
      <w:r>
        <w:t>Inuit jurisdiction over culture, intellectual property</w:t>
      </w:r>
      <w:r w:rsidR="008C7452">
        <w:t>,</w:t>
      </w:r>
      <w:r>
        <w:t xml:space="preserve"> and knowledge is recognized.</w:t>
      </w:r>
    </w:p>
    <w:p w14:paraId="5761FEB9" w14:textId="0B46A335" w:rsidR="00894C9A" w:rsidRDefault="00894C9A" w:rsidP="00894C9A">
      <w:pPr>
        <w:pStyle w:val="ListParagraph"/>
        <w:numPr>
          <w:ilvl w:val="0"/>
          <w:numId w:val="38"/>
        </w:numPr>
        <w:spacing w:before="0" w:after="0" w:line="240" w:lineRule="auto"/>
        <w:jc w:val="left"/>
      </w:pPr>
      <w:r>
        <w:t>Communications shall be in Inuktitut, English</w:t>
      </w:r>
      <w:r w:rsidR="008C7452">
        <w:t>,</w:t>
      </w:r>
      <w:r>
        <w:t xml:space="preserve"> and French whe</w:t>
      </w:r>
      <w:r w:rsidR="008C7452">
        <w:t>n</w:t>
      </w:r>
      <w:r>
        <w:t>ever possible.</w:t>
      </w:r>
    </w:p>
    <w:p w14:paraId="7730DAB7" w14:textId="177AE608" w:rsidR="00894C9A" w:rsidRDefault="00894C9A" w:rsidP="007D5902">
      <w:pPr>
        <w:pStyle w:val="ListParagraph"/>
        <w:numPr>
          <w:ilvl w:val="0"/>
          <w:numId w:val="38"/>
        </w:numPr>
        <w:spacing w:before="0" w:after="0" w:line="240" w:lineRule="auto"/>
        <w:jc w:val="left"/>
      </w:pPr>
      <w:r>
        <w:t>The professional responsibilities and obligations of researchers are recognized and respected.</w:t>
      </w:r>
    </w:p>
    <w:p w14:paraId="60D779C6" w14:textId="77777777" w:rsidR="00894C9A" w:rsidRDefault="00894C9A" w:rsidP="00894C9A">
      <w:pPr>
        <w:pStyle w:val="ListParagraph"/>
        <w:spacing w:before="0" w:after="0" w:line="240" w:lineRule="auto"/>
        <w:jc w:val="left"/>
      </w:pPr>
    </w:p>
    <w:p w14:paraId="7CFF29EB" w14:textId="77777777" w:rsidR="00EC7E68" w:rsidRDefault="00EC7E68" w:rsidP="007D5902"/>
    <w:p w14:paraId="3E8A31CE" w14:textId="77777777" w:rsidR="00EC7E68" w:rsidRDefault="00EC7E68" w:rsidP="007D5902"/>
    <w:p w14:paraId="43FABF08" w14:textId="63F80FFC" w:rsidR="00894C9A" w:rsidRPr="00894C9A" w:rsidRDefault="00894C9A" w:rsidP="007D5902">
      <w:r>
        <w:lastRenderedPageBreak/>
        <w:t>5</w:t>
      </w:r>
      <w:r w:rsidRPr="00BF2E61">
        <w:t xml:space="preserve">. </w:t>
      </w:r>
      <w:r w:rsidRPr="00482D6D">
        <w:rPr>
          <w:b/>
        </w:rPr>
        <w:t>Collaborate</w:t>
      </w:r>
      <w:r>
        <w:t xml:space="preserve"> on shared goals </w:t>
      </w:r>
    </w:p>
    <w:p w14:paraId="057F5EBE" w14:textId="77777777" w:rsidR="00894C9A" w:rsidRDefault="00894C9A" w:rsidP="00894C9A">
      <w:pPr>
        <w:pStyle w:val="ListParagraph"/>
        <w:numPr>
          <w:ilvl w:val="0"/>
          <w:numId w:val="38"/>
        </w:numPr>
        <w:spacing w:before="0" w:after="0" w:line="240" w:lineRule="auto"/>
        <w:jc w:val="left"/>
      </w:pPr>
      <w:r>
        <w:t>Community partners and researchers will work in partnership throughout the research process, including the development of research questions, methodologies, data collection and interpretation, and sharing of results.</w:t>
      </w:r>
    </w:p>
    <w:p w14:paraId="0262416B" w14:textId="77777777" w:rsidR="00894C9A" w:rsidRDefault="00894C9A" w:rsidP="00894C9A">
      <w:pPr>
        <w:pStyle w:val="ListParagraph"/>
        <w:numPr>
          <w:ilvl w:val="0"/>
          <w:numId w:val="38"/>
        </w:numPr>
        <w:spacing w:before="0" w:after="0" w:line="240" w:lineRule="auto"/>
        <w:jc w:val="left"/>
      </w:pPr>
      <w:r>
        <w:t>Two-way knowledge exchange will occur between researchers and the community throughout the process.</w:t>
      </w:r>
    </w:p>
    <w:p w14:paraId="0E7467A9" w14:textId="5524FE11" w:rsidR="00894C9A" w:rsidRDefault="00894C9A" w:rsidP="00894C9A">
      <w:pPr>
        <w:pStyle w:val="ListParagraph"/>
        <w:numPr>
          <w:ilvl w:val="0"/>
          <w:numId w:val="38"/>
        </w:numPr>
        <w:spacing w:before="0" w:after="0" w:line="240" w:lineRule="auto"/>
        <w:jc w:val="left"/>
      </w:pPr>
      <w:r>
        <w:t xml:space="preserve">Partners </w:t>
      </w:r>
      <w:r w:rsidR="008C7452">
        <w:t xml:space="preserve">will </w:t>
      </w:r>
      <w:r>
        <w:t xml:space="preserve">share a commitment to recognizing and respecting each other's values, </w:t>
      </w:r>
      <w:proofErr w:type="gramStart"/>
      <w:r>
        <w:t>knowledge</w:t>
      </w:r>
      <w:proofErr w:type="gramEnd"/>
      <w:r>
        <w:t xml:space="preserve"> and expertise.</w:t>
      </w:r>
    </w:p>
    <w:p w14:paraId="4DFDD15D" w14:textId="41BA223F" w:rsidR="00894C9A" w:rsidRDefault="00894C9A" w:rsidP="00894C9A">
      <w:pPr>
        <w:pStyle w:val="ListParagraph"/>
        <w:numPr>
          <w:ilvl w:val="0"/>
          <w:numId w:val="38"/>
        </w:numPr>
        <w:spacing w:before="0" w:after="0" w:line="240" w:lineRule="auto"/>
        <w:jc w:val="left"/>
      </w:pPr>
      <w:r>
        <w:t>The process is flexible and subject to ongoing adjustment by all concerned.</w:t>
      </w:r>
    </w:p>
    <w:p w14:paraId="7CFE21C6" w14:textId="615DC343" w:rsidR="00894C9A" w:rsidRDefault="00894C9A">
      <w:r>
        <w:t xml:space="preserve">6. </w:t>
      </w:r>
      <w:r>
        <w:rPr>
          <w:b/>
        </w:rPr>
        <w:t>Build</w:t>
      </w:r>
      <w:r>
        <w:t xml:space="preserve"> community capacity</w:t>
      </w:r>
    </w:p>
    <w:p w14:paraId="3C62B5B8" w14:textId="77777777" w:rsidR="00894C9A" w:rsidRDefault="00894C9A" w:rsidP="00894C9A">
      <w:pPr>
        <w:pStyle w:val="ListParagraph"/>
        <w:numPr>
          <w:ilvl w:val="1"/>
          <w:numId w:val="37"/>
        </w:numPr>
        <w:spacing w:before="0" w:after="0" w:line="240" w:lineRule="auto"/>
        <w:ind w:left="720"/>
        <w:jc w:val="left"/>
      </w:pPr>
      <w:r>
        <w:t>The project will support Inuit empowerment to develop initiatives for health and well-being.</w:t>
      </w:r>
    </w:p>
    <w:p w14:paraId="31E2395F" w14:textId="0733AC2B" w:rsidR="00894C9A" w:rsidRDefault="00894C9A" w:rsidP="00894C9A">
      <w:pPr>
        <w:pStyle w:val="ListParagraph"/>
        <w:numPr>
          <w:ilvl w:val="1"/>
          <w:numId w:val="37"/>
        </w:numPr>
        <w:spacing w:before="0" w:after="0" w:line="240" w:lineRule="auto"/>
        <w:ind w:left="720"/>
        <w:jc w:val="left"/>
      </w:pPr>
      <w:r>
        <w:t>The project will support efforts to maintain Inuit language, culture</w:t>
      </w:r>
      <w:r w:rsidR="008C7452">
        <w:t>,</w:t>
      </w:r>
      <w:r>
        <w:t xml:space="preserve"> and identity, as well as to promote the rights and interests of participants.</w:t>
      </w:r>
    </w:p>
    <w:p w14:paraId="4EBFD012" w14:textId="77777777" w:rsidR="00894C9A" w:rsidRDefault="00894C9A" w:rsidP="00894C9A">
      <w:pPr>
        <w:pStyle w:val="ListParagraph"/>
        <w:numPr>
          <w:ilvl w:val="1"/>
          <w:numId w:val="37"/>
        </w:numPr>
        <w:spacing w:before="0" w:after="0" w:line="240" w:lineRule="auto"/>
        <w:ind w:left="720"/>
        <w:jc w:val="left"/>
      </w:pPr>
      <w:r>
        <w:t>The project will contribute to the development of skills and employment experience of Inuit CEGEP and university students.</w:t>
      </w:r>
      <w:r w:rsidRPr="00167B12">
        <w:t xml:space="preserve"> </w:t>
      </w:r>
    </w:p>
    <w:p w14:paraId="6106B7A6" w14:textId="4CE37382" w:rsidR="00894C9A" w:rsidRDefault="00894C9A" w:rsidP="00894C9A">
      <w:pPr>
        <w:pStyle w:val="ListParagraph"/>
        <w:numPr>
          <w:ilvl w:val="0"/>
          <w:numId w:val="38"/>
        </w:numPr>
        <w:spacing w:before="0" w:after="0" w:line="240" w:lineRule="auto"/>
        <w:jc w:val="left"/>
      </w:pPr>
      <w:r>
        <w:t>The project will offer opportunities for skills and capacity development among the community at large.</w:t>
      </w:r>
      <w:r w:rsidRPr="00167B12">
        <w:t xml:space="preserve"> </w:t>
      </w:r>
    </w:p>
    <w:p w14:paraId="3F8F896C" w14:textId="6518D3AE" w:rsidR="00894C9A" w:rsidRDefault="00894C9A">
      <w:r>
        <w:t xml:space="preserve">7. </w:t>
      </w:r>
      <w:r>
        <w:rPr>
          <w:b/>
        </w:rPr>
        <w:t>Recognize</w:t>
      </w:r>
      <w:r>
        <w:t xml:space="preserve"> authorship and contributions of all involved</w:t>
      </w:r>
    </w:p>
    <w:p w14:paraId="0097C66F" w14:textId="6460A6DD" w:rsidR="00894C9A" w:rsidRDefault="00894C9A" w:rsidP="00894C9A">
      <w:pPr>
        <w:pStyle w:val="ListParagraph"/>
        <w:numPr>
          <w:ilvl w:val="0"/>
          <w:numId w:val="37"/>
        </w:numPr>
        <w:spacing w:before="0" w:after="0" w:line="240" w:lineRule="auto"/>
        <w:jc w:val="left"/>
      </w:pPr>
      <w:r>
        <w:t>Data interpretation and sharing of results will be done in collaboration with Inuit partners, the community</w:t>
      </w:r>
      <w:r w:rsidR="008C7452">
        <w:t>,</w:t>
      </w:r>
      <w:r>
        <w:t xml:space="preserve"> and researchers.</w:t>
      </w:r>
    </w:p>
    <w:p w14:paraId="59A44DC4" w14:textId="77777777" w:rsidR="00894C9A" w:rsidRDefault="00894C9A" w:rsidP="00894C9A">
      <w:pPr>
        <w:pStyle w:val="ListParagraph"/>
        <w:numPr>
          <w:ilvl w:val="0"/>
          <w:numId w:val="37"/>
        </w:numPr>
        <w:spacing w:before="0" w:after="0" w:line="240" w:lineRule="auto"/>
        <w:jc w:val="left"/>
      </w:pPr>
      <w:r>
        <w:t>The community has the right to oversee and control their representation in project media.</w:t>
      </w:r>
    </w:p>
    <w:p w14:paraId="0F482FF3" w14:textId="77777777" w:rsidR="00894C9A" w:rsidRDefault="00894C9A" w:rsidP="00894C9A">
      <w:pPr>
        <w:pStyle w:val="ListParagraph"/>
        <w:numPr>
          <w:ilvl w:val="0"/>
          <w:numId w:val="38"/>
        </w:numPr>
        <w:spacing w:before="0" w:after="0" w:line="240" w:lineRule="auto"/>
        <w:jc w:val="left"/>
      </w:pPr>
      <w:r>
        <w:t>Authorship of reports and other publications will be shared between academic and community partners.</w:t>
      </w:r>
      <w:r w:rsidRPr="0021116C">
        <w:t xml:space="preserve"> </w:t>
      </w:r>
    </w:p>
    <w:p w14:paraId="5F6430C0" w14:textId="6AEE63CB" w:rsidR="00894C9A" w:rsidRDefault="00894C9A" w:rsidP="00894C9A">
      <w:pPr>
        <w:pStyle w:val="ListParagraph"/>
        <w:numPr>
          <w:ilvl w:val="0"/>
          <w:numId w:val="38"/>
        </w:numPr>
        <w:spacing w:before="0" w:after="0" w:line="240" w:lineRule="auto"/>
        <w:jc w:val="left"/>
      </w:pPr>
      <w:r>
        <w:t>Recognition of the role of the Community Advisory Committee, the SQIA</w:t>
      </w:r>
      <w:r w:rsidR="008C7452">
        <w:t>,</w:t>
      </w:r>
      <w:r>
        <w:t xml:space="preserve"> and other organizations will be given in reports and publications.</w:t>
      </w:r>
    </w:p>
    <w:p w14:paraId="21AF2DCA" w14:textId="627F844C" w:rsidR="00894C9A" w:rsidRDefault="00894C9A" w:rsidP="00894C9A">
      <w:pPr>
        <w:pStyle w:val="ListParagraph"/>
        <w:numPr>
          <w:ilvl w:val="0"/>
          <w:numId w:val="38"/>
        </w:numPr>
        <w:spacing w:before="0" w:after="0" w:line="240" w:lineRule="auto"/>
        <w:jc w:val="left"/>
      </w:pPr>
      <w:r>
        <w:t xml:space="preserve">A separate document describing the conditions of </w:t>
      </w:r>
      <w:r w:rsidR="008C7452">
        <w:t>ownership</w:t>
      </w:r>
      <w:r>
        <w:t xml:space="preserve">, </w:t>
      </w:r>
      <w:r w:rsidR="008C7452">
        <w:t>control</w:t>
      </w:r>
      <w:r>
        <w:t xml:space="preserve">, </w:t>
      </w:r>
      <w:r w:rsidR="008C7452">
        <w:t xml:space="preserve">access, </w:t>
      </w:r>
      <w:r>
        <w:t xml:space="preserve">and </w:t>
      </w:r>
      <w:r w:rsidR="008C7452">
        <w:t xml:space="preserve">possession </w:t>
      </w:r>
      <w:r>
        <w:t>of the data will be developed by the partnership team before the research is undertaken.</w:t>
      </w:r>
    </w:p>
    <w:p w14:paraId="587C5168" w14:textId="77777777" w:rsidR="00894C9A" w:rsidRDefault="00894C9A"/>
    <w:p w14:paraId="344BF75F" w14:textId="51034023" w:rsidR="00894C9A" w:rsidRDefault="008C7452">
      <w:r>
        <w:t xml:space="preserve">15 </w:t>
      </w:r>
      <w:r w:rsidR="00894C9A">
        <w:t>February</w:t>
      </w:r>
      <w:r>
        <w:t xml:space="preserve"> </w:t>
      </w:r>
      <w:r w:rsidR="00894C9A">
        <w:t>2018</w:t>
      </w:r>
    </w:p>
    <w:p w14:paraId="1B884CE6" w14:textId="150F28F2" w:rsidR="00E43D27" w:rsidRPr="00E43D27" w:rsidRDefault="00E43D27" w:rsidP="00CF2E68"/>
    <w:sectPr w:rsidR="00E43D27" w:rsidRPr="00E43D27" w:rsidSect="0034389D">
      <w:footerReference w:type="default" r:id="rId47"/>
      <w:endnotePr>
        <w:numFmt w:val="decimal"/>
      </w:endnotePr>
      <w:pgSz w:w="12240" w:h="15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A0B17" w14:textId="77777777" w:rsidR="00965E3B" w:rsidRDefault="00965E3B">
      <w:pPr>
        <w:spacing w:after="0" w:line="240" w:lineRule="auto"/>
      </w:pPr>
      <w:r>
        <w:separator/>
      </w:r>
    </w:p>
  </w:endnote>
  <w:endnote w:type="continuationSeparator" w:id="0">
    <w:p w14:paraId="52BD01CA" w14:textId="77777777" w:rsidR="00965E3B" w:rsidRDefault="00965E3B">
      <w:pPr>
        <w:spacing w:after="0" w:line="240" w:lineRule="auto"/>
      </w:pPr>
      <w:r>
        <w:continuationSeparator/>
      </w:r>
    </w:p>
  </w:endnote>
  <w:endnote w:type="continuationNotice" w:id="1">
    <w:p w14:paraId="214853B0" w14:textId="77777777" w:rsidR="00965E3B" w:rsidRDefault="00965E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Arial Nova">
    <w:panose1 w:val="020B05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 w:name="AiPaiNutaaq">
    <w:panose1 w:val="020B0600040300060004"/>
    <w:charset w:val="4D"/>
    <w:family w:val="swiss"/>
    <w:pitch w:val="variable"/>
    <w:sig w:usb0="800000AF" w:usb1="40002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8599358"/>
      <w:docPartObj>
        <w:docPartGallery w:val="Page Numbers (Bottom of Page)"/>
        <w:docPartUnique/>
      </w:docPartObj>
    </w:sdtPr>
    <w:sdtEndPr>
      <w:rPr>
        <w:rStyle w:val="PageNumber"/>
      </w:rPr>
    </w:sdtEndPr>
    <w:sdtContent>
      <w:p w14:paraId="69837115" w14:textId="0657107F" w:rsidR="000C22F0" w:rsidRDefault="000C22F0" w:rsidP="00A5415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8B3026" w14:textId="77777777" w:rsidR="000C22F0" w:rsidRDefault="000C22F0" w:rsidP="00307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D872" w14:textId="763B21EC" w:rsidR="000C22F0" w:rsidRDefault="000C22F0" w:rsidP="00783E2E">
    <w:pPr>
      <w:pStyle w:val="Footer"/>
      <w:framePr w:wrap="none" w:vAnchor="text" w:hAnchor="margin" w:xAlign="right" w:y="1"/>
      <w:rPr>
        <w:rStyle w:val="PageNumber"/>
      </w:rPr>
    </w:pPr>
  </w:p>
  <w:p w14:paraId="3B7AC121" w14:textId="506D860E" w:rsidR="000C22F0" w:rsidRDefault="000C22F0" w:rsidP="00D234C0">
    <w:pPr>
      <w:ind w:right="360"/>
      <w:jc w:val="center"/>
      <w:rPr>
        <w:color w:val="808080" w:themeColor="background1" w:themeShade="80"/>
      </w:rPr>
    </w:pPr>
    <w:r w:rsidRPr="009102B2">
      <w:rPr>
        <w:noProof/>
        <w:color w:val="738D81"/>
        <w:lang w:val="en-US"/>
      </w:rPr>
      <mc:AlternateContent>
        <mc:Choice Requires="wps">
          <w:drawing>
            <wp:anchor distT="0" distB="0" distL="114300" distR="114300" simplePos="0" relativeHeight="251661312" behindDoc="0" locked="0" layoutInCell="1" allowOverlap="1" wp14:anchorId="14BCAE1E" wp14:editId="0E083372">
              <wp:simplePos x="0" y="0"/>
              <wp:positionH relativeFrom="column">
                <wp:posOffset>-901700</wp:posOffset>
              </wp:positionH>
              <wp:positionV relativeFrom="paragraph">
                <wp:posOffset>-1905</wp:posOffset>
              </wp:positionV>
              <wp:extent cx="7785100" cy="833120"/>
              <wp:effectExtent l="0" t="0" r="0" b="5080"/>
              <wp:wrapNone/>
              <wp:docPr id="17" name="Rectangle 17"/>
              <wp:cNvGraphicFramePr/>
              <a:graphic xmlns:a="http://schemas.openxmlformats.org/drawingml/2006/main">
                <a:graphicData uri="http://schemas.microsoft.com/office/word/2010/wordprocessingShape">
                  <wps:wsp>
                    <wps:cNvSpPr/>
                    <wps:spPr>
                      <a:xfrm>
                        <a:off x="0" y="0"/>
                        <a:ext cx="7785100" cy="833120"/>
                      </a:xfrm>
                      <a:prstGeom prst="rect">
                        <a:avLst/>
                      </a:prstGeom>
                      <a:solidFill>
                        <a:srgbClr val="738D81">
                          <a:alpha val="5151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F982" id="Rectangle 17" o:spid="_x0000_s1026" style="position:absolute;margin-left:-71pt;margin-top:-.15pt;width:613pt;height: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" fillcolor="#738d81" stroked="f" strokeweight="2pt">
              <v:fill opacity="33667f"/>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0227" w14:textId="77777777" w:rsidR="000C22F0" w:rsidRDefault="000C22F0" w:rsidP="00783E2E">
    <w:pPr>
      <w:pStyle w:val="Footer"/>
      <w:framePr w:wrap="none" w:vAnchor="text" w:hAnchor="margin" w:xAlign="right" w:y="1"/>
      <w:rPr>
        <w:rStyle w:val="PageNumber"/>
      </w:rPr>
    </w:pPr>
  </w:p>
  <w:p w14:paraId="1C2C5DC6" w14:textId="2D0F8F4A" w:rsidR="000C22F0" w:rsidRPr="007D7CFB" w:rsidRDefault="000C22F0" w:rsidP="007D7CFB">
    <w:pPr>
      <w:spacing w:after="120" w:line="240" w:lineRule="auto"/>
      <w:ind w:left="-142" w:right="-149"/>
      <w:jc w:val="center"/>
      <w:rPr>
        <w:b/>
        <w:bCs/>
        <w:color w:val="355E91"/>
        <w:sz w:val="36"/>
        <w:szCs w:val="3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1530" w14:textId="77777777" w:rsidR="000C22F0" w:rsidRDefault="000C22F0" w:rsidP="00783E2E">
    <w:pPr>
      <w:pStyle w:val="Footer"/>
      <w:framePr w:wrap="none" w:vAnchor="text" w:hAnchor="margin" w:xAlign="right" w:y="1"/>
      <w:rPr>
        <w:rStyle w:val="PageNumber"/>
      </w:rPr>
    </w:pPr>
  </w:p>
  <w:p w14:paraId="7BC8D329" w14:textId="77777777" w:rsidR="000C22F0" w:rsidRDefault="000C22F0" w:rsidP="00D234C0">
    <w:pPr>
      <w:ind w:right="360"/>
      <w:jc w:val="center"/>
      <w:rPr>
        <w:color w:val="808080" w:themeColor="background1" w:themeShade="8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2784028"/>
      <w:docPartObj>
        <w:docPartGallery w:val="Page Numbers (Bottom of Page)"/>
        <w:docPartUnique/>
      </w:docPartObj>
    </w:sdtPr>
    <w:sdtEndPr>
      <w:rPr>
        <w:rStyle w:val="PageNumber"/>
        <w:color w:val="FFFFFF" w:themeColor="background1"/>
      </w:rPr>
    </w:sdtEndPr>
    <w:sdtContent>
      <w:p w14:paraId="7A3A1608" w14:textId="6F272DE4" w:rsidR="000C22F0" w:rsidRPr="00A5415E" w:rsidRDefault="000C22F0" w:rsidP="007D5902">
        <w:pPr>
          <w:pStyle w:val="Footer"/>
          <w:framePr w:wrap="none" w:vAnchor="text" w:hAnchor="margin" w:xAlign="center" w:y="1"/>
          <w:rPr>
            <w:rStyle w:val="PageNumber"/>
            <w:color w:val="FFFFFF" w:themeColor="background1"/>
          </w:rPr>
        </w:pPr>
        <w:r w:rsidRPr="00A5415E">
          <w:rPr>
            <w:rStyle w:val="PageNumber"/>
            <w:color w:val="FFFFFF" w:themeColor="background1"/>
          </w:rPr>
          <w:fldChar w:fldCharType="begin"/>
        </w:r>
        <w:r w:rsidRPr="00A5415E">
          <w:rPr>
            <w:rStyle w:val="PageNumber"/>
            <w:color w:val="FFFFFF" w:themeColor="background1"/>
          </w:rPr>
          <w:instrText xml:space="preserve"> PAGE </w:instrText>
        </w:r>
        <w:r w:rsidRPr="00A5415E">
          <w:rPr>
            <w:rStyle w:val="PageNumber"/>
            <w:color w:val="FFFFFF" w:themeColor="background1"/>
          </w:rPr>
          <w:fldChar w:fldCharType="separate"/>
        </w:r>
        <w:r w:rsidR="00D112BE">
          <w:rPr>
            <w:rStyle w:val="PageNumber"/>
            <w:noProof/>
            <w:color w:val="FFFFFF" w:themeColor="background1"/>
          </w:rPr>
          <w:t>2</w:t>
        </w:r>
        <w:r w:rsidRPr="00A5415E">
          <w:rPr>
            <w:rStyle w:val="PageNumber"/>
            <w:color w:val="FFFFFF" w:themeColor="background1"/>
          </w:rPr>
          <w:fldChar w:fldCharType="end"/>
        </w:r>
      </w:p>
    </w:sdtContent>
  </w:sdt>
  <w:p w14:paraId="6BA79B8C" w14:textId="77777777" w:rsidR="000C22F0" w:rsidRDefault="000C22F0">
    <w:pPr>
      <w:pBdr>
        <w:top w:val="nil"/>
        <w:left w:val="nil"/>
        <w:bottom w:val="nil"/>
        <w:right w:val="nil"/>
        <w:between w:val="nil"/>
      </w:pBdr>
      <w:tabs>
        <w:tab w:val="center" w:pos="4320"/>
        <w:tab w:val="right" w:pos="8640"/>
      </w:tabs>
      <w:spacing w:after="0" w:line="240" w:lineRule="auto"/>
      <w:jc w:val="right"/>
      <w:rPr>
        <w:color w:val="000000"/>
      </w:rPr>
    </w:pPr>
  </w:p>
  <w:p w14:paraId="1A2ABE41" w14:textId="464E3A8A" w:rsidR="000C22F0" w:rsidRPr="007F74AE" w:rsidRDefault="000C22F0" w:rsidP="007F74AE">
    <w:pPr>
      <w:pStyle w:val="Footer"/>
      <w:framePr w:wrap="none" w:vAnchor="text" w:hAnchor="page" w:x="1771" w:y="62"/>
      <w:jc w:val="center"/>
      <w:rPr>
        <w:rStyle w:val="PageNumber"/>
        <w:color w:val="7F7F7F" w:themeColor="text1" w:themeTint="80"/>
        <w:sz w:val="22"/>
        <w:szCs w:val="22"/>
      </w:rPr>
    </w:pPr>
  </w:p>
  <w:p w14:paraId="18073010" w14:textId="77777777" w:rsidR="000C22F0" w:rsidRDefault="000C22F0" w:rsidP="003A0647">
    <w:pPr>
      <w:pBdr>
        <w:top w:val="nil"/>
        <w:left w:val="nil"/>
        <w:bottom w:val="nil"/>
        <w:right w:val="nil"/>
        <w:between w:val="nil"/>
      </w:pBdr>
      <w:tabs>
        <w:tab w:val="center" w:pos="4320"/>
        <w:tab w:val="right" w:pos="8640"/>
      </w:tabs>
      <w:spacing w:after="0" w:line="240" w:lineRule="auto"/>
      <w:ind w:right="360"/>
      <w:jc w:val="center"/>
      <w:rPr>
        <w:color w:val="000000"/>
      </w:rPr>
    </w:pPr>
  </w:p>
  <w:p w14:paraId="66CBA65C" w14:textId="77777777" w:rsidR="000C22F0" w:rsidRDefault="000C22F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248404"/>
      <w:docPartObj>
        <w:docPartGallery w:val="Page Numbers (Bottom of Page)"/>
        <w:docPartUnique/>
      </w:docPartObj>
    </w:sdtPr>
    <w:sdtEndPr>
      <w:rPr>
        <w:rStyle w:val="PageNumber"/>
      </w:rPr>
    </w:sdtEndPr>
    <w:sdtContent>
      <w:p w14:paraId="58F34083" w14:textId="59BAB967" w:rsidR="000C22F0" w:rsidRDefault="000C22F0" w:rsidP="007D59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112BE">
          <w:rPr>
            <w:rStyle w:val="PageNumber"/>
            <w:noProof/>
          </w:rPr>
          <w:t>iii</w:t>
        </w:r>
        <w:r>
          <w:rPr>
            <w:rStyle w:val="PageNumber"/>
          </w:rPr>
          <w:fldChar w:fldCharType="end"/>
        </w:r>
      </w:p>
    </w:sdtContent>
  </w:sdt>
  <w:p w14:paraId="05EC3F3E" w14:textId="77777777" w:rsidR="000C22F0" w:rsidRDefault="000C22F0">
    <w:pPr>
      <w:pBdr>
        <w:top w:val="nil"/>
        <w:left w:val="nil"/>
        <w:bottom w:val="nil"/>
        <w:right w:val="nil"/>
        <w:between w:val="nil"/>
      </w:pBdr>
      <w:tabs>
        <w:tab w:val="center" w:pos="4320"/>
        <w:tab w:val="right" w:pos="8640"/>
      </w:tabs>
      <w:spacing w:after="0" w:line="240" w:lineRule="auto"/>
      <w:jc w:val="right"/>
      <w:rPr>
        <w:color w:val="000000"/>
      </w:rPr>
    </w:pPr>
  </w:p>
  <w:p w14:paraId="5342F24F" w14:textId="77777777" w:rsidR="000C22F0" w:rsidRDefault="000C22F0" w:rsidP="003A0647">
    <w:pPr>
      <w:pBdr>
        <w:top w:val="nil"/>
        <w:left w:val="nil"/>
        <w:bottom w:val="nil"/>
        <w:right w:val="nil"/>
        <w:between w:val="nil"/>
      </w:pBdr>
      <w:tabs>
        <w:tab w:val="center" w:pos="4320"/>
        <w:tab w:val="right" w:pos="8640"/>
      </w:tabs>
      <w:spacing w:after="0" w:line="240" w:lineRule="auto"/>
      <w:ind w:right="360"/>
      <w:jc w:val="center"/>
      <w:rPr>
        <w:color w:val="000000"/>
      </w:rPr>
    </w:pPr>
  </w:p>
  <w:p w14:paraId="4A5690CC" w14:textId="77777777" w:rsidR="000C22F0" w:rsidRDefault="000C22F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5968117"/>
      <w:docPartObj>
        <w:docPartGallery w:val="Page Numbers (Bottom of Page)"/>
        <w:docPartUnique/>
      </w:docPartObj>
    </w:sdtPr>
    <w:sdtEndPr>
      <w:rPr>
        <w:rStyle w:val="PageNumber"/>
      </w:rPr>
    </w:sdtEndPr>
    <w:sdtContent>
      <w:p w14:paraId="1F101EFF" w14:textId="1AE03C61" w:rsidR="000C22F0" w:rsidRDefault="000C22F0" w:rsidP="00307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112BE">
          <w:rPr>
            <w:rStyle w:val="PageNumber"/>
            <w:noProof/>
          </w:rPr>
          <w:t>7</w:t>
        </w:r>
        <w:r>
          <w:rPr>
            <w:rStyle w:val="PageNumber"/>
          </w:rPr>
          <w:fldChar w:fldCharType="end"/>
        </w:r>
      </w:p>
    </w:sdtContent>
  </w:sdt>
  <w:p w14:paraId="37D83194" w14:textId="73B8F438" w:rsidR="000C22F0" w:rsidRDefault="000C22F0" w:rsidP="00A343C4">
    <w:pPr>
      <w:tabs>
        <w:tab w:val="left" w:pos="4680"/>
      </w:tabs>
      <w:ind w:right="360"/>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2B90" w14:textId="77777777" w:rsidR="000C22F0" w:rsidRDefault="000C22F0" w:rsidP="001D1032">
    <w:pPr>
      <w:pStyle w:val="Footer"/>
      <w:framePr w:wrap="none" w:vAnchor="text" w:hAnchor="margin" w:xAlign="center" w:y="1"/>
      <w:jc w:val="center"/>
      <w:rPr>
        <w:rStyle w:val="PageNumber"/>
      </w:rPr>
    </w:pPr>
  </w:p>
  <w:p w14:paraId="3A23BCF7" w14:textId="77777777" w:rsidR="000C22F0" w:rsidRDefault="000C22F0" w:rsidP="00783E2E">
    <w:pPr>
      <w:pStyle w:val="Footer"/>
      <w:framePr w:wrap="none" w:vAnchor="text" w:hAnchor="margin" w:xAlign="center" w:y="1"/>
      <w:rPr>
        <w:rStyle w:val="PageNumber"/>
      </w:rPr>
    </w:pPr>
  </w:p>
  <w:p w14:paraId="08151D96" w14:textId="77777777" w:rsidR="000C22F0" w:rsidRDefault="000C22F0">
    <w:pPr>
      <w:pBdr>
        <w:top w:val="nil"/>
        <w:left w:val="nil"/>
        <w:bottom w:val="nil"/>
        <w:right w:val="nil"/>
        <w:between w:val="nil"/>
      </w:pBdr>
      <w:tabs>
        <w:tab w:val="center" w:pos="4320"/>
        <w:tab w:val="right" w:pos="8640"/>
      </w:tabs>
      <w:spacing w:after="0" w:line="240" w:lineRule="auto"/>
      <w:jc w:val="right"/>
      <w:rPr>
        <w:color w:val="000000"/>
      </w:rPr>
    </w:pPr>
  </w:p>
  <w:p w14:paraId="2D1CB7DE" w14:textId="77777777" w:rsidR="000C22F0" w:rsidRDefault="000C22F0" w:rsidP="003A0647">
    <w:pPr>
      <w:pBdr>
        <w:top w:val="nil"/>
        <w:left w:val="nil"/>
        <w:bottom w:val="nil"/>
        <w:right w:val="nil"/>
        <w:between w:val="nil"/>
      </w:pBdr>
      <w:tabs>
        <w:tab w:val="center" w:pos="4320"/>
        <w:tab w:val="right" w:pos="8640"/>
      </w:tabs>
      <w:spacing w:after="0" w:line="240" w:lineRule="auto"/>
      <w:ind w:right="360"/>
      <w:jc w:val="center"/>
      <w:rPr>
        <w:color w:val="000000"/>
      </w:rPr>
    </w:pPr>
  </w:p>
  <w:p w14:paraId="41C69837" w14:textId="77777777" w:rsidR="000C22F0" w:rsidRDefault="000C22F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8712" w14:textId="77777777" w:rsidR="000C22F0" w:rsidRDefault="000C22F0" w:rsidP="001D1032">
    <w:pPr>
      <w:pStyle w:val="Footer"/>
      <w:framePr w:wrap="none" w:vAnchor="text" w:hAnchor="margin" w:xAlign="center" w:y="1"/>
      <w:jc w:val="center"/>
      <w:rPr>
        <w:rStyle w:val="PageNumber"/>
      </w:rPr>
    </w:pPr>
  </w:p>
  <w:p w14:paraId="0283A445" w14:textId="77777777" w:rsidR="000C22F0" w:rsidRDefault="000C22F0" w:rsidP="00783E2E">
    <w:pPr>
      <w:pStyle w:val="Footer"/>
      <w:framePr w:wrap="none" w:vAnchor="text" w:hAnchor="margin" w:xAlign="center" w:y="1"/>
      <w:rPr>
        <w:rStyle w:val="PageNumber"/>
      </w:rPr>
    </w:pPr>
  </w:p>
  <w:p w14:paraId="0F419FAB" w14:textId="77777777" w:rsidR="000C22F0" w:rsidRDefault="000C22F0">
    <w:pPr>
      <w:pBdr>
        <w:top w:val="nil"/>
        <w:left w:val="nil"/>
        <w:bottom w:val="nil"/>
        <w:right w:val="nil"/>
        <w:between w:val="nil"/>
      </w:pBdr>
      <w:tabs>
        <w:tab w:val="center" w:pos="4320"/>
        <w:tab w:val="right" w:pos="8640"/>
      </w:tabs>
      <w:spacing w:after="0" w:line="240" w:lineRule="auto"/>
      <w:jc w:val="right"/>
      <w:rPr>
        <w:color w:val="000000"/>
      </w:rPr>
    </w:pPr>
  </w:p>
  <w:p w14:paraId="63972A3B" w14:textId="77777777" w:rsidR="000C22F0" w:rsidRDefault="000C22F0" w:rsidP="003A0647">
    <w:pPr>
      <w:pBdr>
        <w:top w:val="nil"/>
        <w:left w:val="nil"/>
        <w:bottom w:val="nil"/>
        <w:right w:val="nil"/>
        <w:between w:val="nil"/>
      </w:pBdr>
      <w:tabs>
        <w:tab w:val="center" w:pos="4320"/>
        <w:tab w:val="right" w:pos="8640"/>
      </w:tabs>
      <w:spacing w:after="0" w:line="240" w:lineRule="auto"/>
      <w:ind w:right="360"/>
      <w:jc w:val="center"/>
      <w:rPr>
        <w:color w:val="000000"/>
      </w:rPr>
    </w:pPr>
  </w:p>
  <w:p w14:paraId="393BF260" w14:textId="77777777" w:rsidR="000C22F0" w:rsidRDefault="000C22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5C965" w14:textId="77777777" w:rsidR="00965E3B" w:rsidRDefault="00965E3B">
      <w:pPr>
        <w:spacing w:after="0" w:line="240" w:lineRule="auto"/>
      </w:pPr>
      <w:r>
        <w:separator/>
      </w:r>
    </w:p>
  </w:footnote>
  <w:footnote w:type="continuationSeparator" w:id="0">
    <w:p w14:paraId="041835F5" w14:textId="77777777" w:rsidR="00965E3B" w:rsidRDefault="00965E3B">
      <w:pPr>
        <w:spacing w:after="0" w:line="240" w:lineRule="auto"/>
      </w:pPr>
      <w:r>
        <w:continuationSeparator/>
      </w:r>
    </w:p>
  </w:footnote>
  <w:footnote w:type="continuationNotice" w:id="1">
    <w:p w14:paraId="749ACC36" w14:textId="77777777" w:rsidR="00965E3B" w:rsidRDefault="00965E3B">
      <w:pPr>
        <w:spacing w:after="0" w:line="240" w:lineRule="auto"/>
      </w:pPr>
    </w:p>
  </w:footnote>
  <w:footnote w:id="2">
    <w:p w14:paraId="5BDF50BC" w14:textId="34111729" w:rsidR="000C22F0" w:rsidRDefault="000C22F0" w:rsidP="00F35977">
      <w:pPr>
        <w:pStyle w:val="FootnoteText"/>
        <w:spacing w:before="0"/>
      </w:pPr>
      <w:r>
        <w:rPr>
          <w:rStyle w:val="FootnoteReference"/>
        </w:rPr>
        <w:footnoteRef/>
      </w:r>
      <w:r>
        <w:t xml:space="preserve"> INSPQ, 2008; ITK, 2008; ITK, 2014; PHAC, 2019; Reading &amp; Wein, 2009; Richmond &amp; Ross, 2009; Smylie &amp; Firestone, 2017; Smylie, Firestone, Spiller, and </w:t>
      </w:r>
      <w:proofErr w:type="spellStart"/>
      <w:r>
        <w:rPr>
          <w:rFonts w:ascii="Helvetica" w:hAnsi="Helvetica" w:cs="Helvetica"/>
          <w:lang w:val="en-US"/>
        </w:rPr>
        <w:t>Tungasuvvingat</w:t>
      </w:r>
      <w:proofErr w:type="spellEnd"/>
      <w:r>
        <w:rPr>
          <w:rFonts w:ascii="Helvetica" w:hAnsi="Helvetica" w:cs="Helvetica"/>
          <w:lang w:val="en-US"/>
        </w:rPr>
        <w:t xml:space="preserve"> Inuit,</w:t>
      </w:r>
      <w:r>
        <w:t xml:space="preserve"> 2018; Wallace, 2014.</w:t>
      </w:r>
    </w:p>
  </w:footnote>
  <w:footnote w:id="3">
    <w:p w14:paraId="4BBB8292" w14:textId="0EB2510C" w:rsidR="000C22F0" w:rsidRDefault="000C22F0" w:rsidP="001676C9">
      <w:pPr>
        <w:pStyle w:val="FootnoteText"/>
        <w:spacing w:before="0"/>
      </w:pPr>
      <w:r>
        <w:rPr>
          <w:rStyle w:val="FootnoteReference"/>
        </w:rPr>
        <w:footnoteRef/>
      </w:r>
      <w:r>
        <w:t xml:space="preserve"> Inuit Nunangat is the term for the four Inuit land claim regions in northern Canada.</w:t>
      </w:r>
    </w:p>
  </w:footnote>
  <w:footnote w:id="4">
    <w:p w14:paraId="2C392A18" w14:textId="31E25258" w:rsidR="000C22F0" w:rsidRDefault="000C22F0" w:rsidP="00F35977">
      <w:pPr>
        <w:pStyle w:val="FootnoteText"/>
        <w:spacing w:before="0"/>
      </w:pPr>
      <w:r>
        <w:rPr>
          <w:rStyle w:val="FootnoteReference"/>
        </w:rPr>
        <w:footnoteRef/>
      </w:r>
      <w:r>
        <w:t xml:space="preserve"> These include Qanuippitaa? in Nunavik in 2004; Qanuilippitali IPY Inuit Health Survey in 2007; and Qanuilirpitaa? in Nunavik in 2017.</w:t>
      </w:r>
    </w:p>
  </w:footnote>
  <w:footnote w:id="5">
    <w:p w14:paraId="7F77A0F0" w14:textId="194DBA65" w:rsidR="000C22F0" w:rsidRDefault="000C22F0" w:rsidP="00992682">
      <w:pPr>
        <w:pStyle w:val="FootnoteText"/>
        <w:spacing w:before="0"/>
      </w:pPr>
      <w:r w:rsidRPr="003665E7">
        <w:rPr>
          <w:rStyle w:val="FootnoteReference"/>
        </w:rPr>
        <w:footnoteRef/>
      </w:r>
      <w:r w:rsidRPr="003665E7">
        <w:t xml:space="preserve"> A knowledge user is a person or a group who uses knowledge generated through research to make informed decisions about policies, programs, and/or best practices (CIHR</w:t>
      </w:r>
      <w:r>
        <w:t>,</w:t>
      </w:r>
      <w:r w:rsidRPr="003665E7">
        <w:t xml:space="preserve"> 2016).</w:t>
      </w:r>
    </w:p>
  </w:footnote>
  <w:footnote w:id="6">
    <w:p w14:paraId="02684192" w14:textId="6C4D2B4E" w:rsidR="000C22F0" w:rsidRDefault="000C22F0" w:rsidP="00992682">
      <w:pPr>
        <w:pStyle w:val="FootnoteText"/>
        <w:spacing w:before="0"/>
      </w:pPr>
      <w:r>
        <w:rPr>
          <w:rStyle w:val="FootnoteReference"/>
        </w:rPr>
        <w:footnoteRef/>
      </w:r>
      <w:r>
        <w:t xml:space="preserve"> First Nations Information Governance Centre, n.d. </w:t>
      </w:r>
    </w:p>
  </w:footnote>
  <w:footnote w:id="7">
    <w:p w14:paraId="560C9748" w14:textId="432222FE" w:rsidR="000C22F0" w:rsidRDefault="000C22F0" w:rsidP="00992682">
      <w:pPr>
        <w:pStyle w:val="FootnoteText"/>
        <w:spacing w:before="0"/>
        <w:jc w:val="left"/>
      </w:pPr>
      <w:r>
        <w:rPr>
          <w:rStyle w:val="FootnoteReference"/>
        </w:rPr>
        <w:footnoteRef/>
      </w:r>
      <w:r>
        <w:t xml:space="preserve"> The IQI model of health report can be downloaded here: </w:t>
      </w:r>
      <w:hyperlink r:id="rId1" w:history="1">
        <w:r w:rsidRPr="00763810">
          <w:rPr>
            <w:rStyle w:val="Hyperlink"/>
          </w:rPr>
          <w:t>https://nrbhss.ca/sites/default/files/health_surveys/The_IQI_Model_of_Health_and_Well-Being_report_en.pdf</w:t>
        </w:r>
      </w:hyperlink>
      <w:r>
        <w:t xml:space="preserve"> </w:t>
      </w:r>
    </w:p>
  </w:footnote>
  <w:footnote w:id="8">
    <w:p w14:paraId="7991851B" w14:textId="3378D22B" w:rsidR="000C22F0" w:rsidRPr="00374700" w:rsidRDefault="000C22F0" w:rsidP="00992682">
      <w:pPr>
        <w:pStyle w:val="FootnoteText"/>
        <w:spacing w:before="0"/>
      </w:pPr>
      <w:r>
        <w:rPr>
          <w:rStyle w:val="FootnoteReference"/>
        </w:rPr>
        <w:footnoteRef/>
      </w:r>
      <w:r>
        <w:t xml:space="preserve"> This is a</w:t>
      </w:r>
      <w:r w:rsidRPr="00374700">
        <w:t xml:space="preserve">vailable </w:t>
      </w:r>
      <w:r>
        <w:t>at</w:t>
      </w:r>
      <w:r w:rsidRPr="00374700">
        <w:t xml:space="preserve"> the project website:</w:t>
      </w:r>
    </w:p>
    <w:p w14:paraId="5EAC4422" w14:textId="77777777" w:rsidR="000C22F0" w:rsidRDefault="00965E3B" w:rsidP="00992682">
      <w:pPr>
        <w:pStyle w:val="FootnoteText"/>
        <w:spacing w:before="0"/>
      </w:pPr>
      <w:hyperlink r:id="rId2" w:history="1">
        <w:r w:rsidR="000C22F0" w:rsidRPr="00763810">
          <w:rPr>
            <w:rStyle w:val="Hyperlink"/>
          </w:rPr>
          <w:t>https://qanuikkatsiqinirmiut.ca/wp-content/uploads/2021/01/Copy-of-FINAL-1.pdf</w:t>
        </w:r>
      </w:hyperlink>
      <w:r w:rsidR="000C22F0">
        <w:t xml:space="preserve"> </w:t>
      </w:r>
    </w:p>
  </w:footnote>
  <w:footnote w:id="9">
    <w:p w14:paraId="726AC61E" w14:textId="22EC061D" w:rsidR="000C22F0" w:rsidRPr="00633133" w:rsidRDefault="000C22F0" w:rsidP="00E10BD9">
      <w:pPr>
        <w:pStyle w:val="CommentText"/>
        <w:jc w:val="left"/>
      </w:pPr>
      <w:r w:rsidRPr="00713F7E">
        <w:rPr>
          <w:vertAlign w:val="superscript"/>
        </w:rPr>
        <w:footnoteRef/>
      </w:r>
      <w:r w:rsidRPr="00633133">
        <w:t xml:space="preserve"> Statistics Canada</w:t>
      </w:r>
      <w:r>
        <w:t>,</w:t>
      </w:r>
      <w:r w:rsidRPr="00633133">
        <w:t xml:space="preserve"> 2016.</w:t>
      </w:r>
    </w:p>
  </w:footnote>
  <w:footnote w:id="10">
    <w:p w14:paraId="509CE2EE" w14:textId="1753383C" w:rsidR="000C22F0" w:rsidRDefault="000C22F0" w:rsidP="00CD6752">
      <w:pPr>
        <w:pStyle w:val="FootnoteText"/>
        <w:spacing w:before="0"/>
      </w:pPr>
      <w:r>
        <w:rPr>
          <w:rStyle w:val="FootnoteReference"/>
        </w:rPr>
        <w:footnoteRef/>
      </w:r>
      <w:r>
        <w:t xml:space="preserve"> </w:t>
      </w:r>
      <w:r w:rsidRPr="00BA14DF">
        <w:t xml:space="preserve">Gracey </w:t>
      </w:r>
      <w:r>
        <w:t>&amp;</w:t>
      </w:r>
      <w:r w:rsidRPr="00BA14DF">
        <w:t xml:space="preserve"> King</w:t>
      </w:r>
      <w:r>
        <w:t>,</w:t>
      </w:r>
      <w:r w:rsidRPr="00BA14DF">
        <w:t xml:space="preserve"> 2009; Greenwood</w:t>
      </w:r>
      <w:r>
        <w:t xml:space="preserve">, </w:t>
      </w:r>
      <w:r>
        <w:rPr>
          <w:rFonts w:ascii="Helvetica" w:hAnsi="Helvetica" w:cs="Helvetica"/>
          <w:lang w:val="en-US"/>
        </w:rPr>
        <w:t>de Leeuw, Lindsay, &amp; Reading,</w:t>
      </w:r>
      <w:r w:rsidRPr="00BA14DF">
        <w:t xml:space="preserve"> 2015; Greenwood </w:t>
      </w:r>
      <w:r>
        <w:t>&amp;</w:t>
      </w:r>
      <w:r w:rsidRPr="00BA14DF">
        <w:t xml:space="preserve"> de Leeuw</w:t>
      </w:r>
      <w:r>
        <w:t>,</w:t>
      </w:r>
      <w:r w:rsidRPr="00BA14DF">
        <w:t xml:space="preserve"> 2012; King</w:t>
      </w:r>
      <w:r>
        <w:t xml:space="preserve">, Smith &amp; Gracey, </w:t>
      </w:r>
      <w:r w:rsidRPr="00BA14DF">
        <w:t xml:space="preserve">2009; Reading </w:t>
      </w:r>
      <w:r>
        <w:t>&amp;</w:t>
      </w:r>
      <w:r w:rsidRPr="00BA14DF">
        <w:t xml:space="preserve"> Wein</w:t>
      </w:r>
      <w:r>
        <w:t>,</w:t>
      </w:r>
      <w:r w:rsidRPr="00BA14DF">
        <w:t xml:space="preserve"> 2009</w:t>
      </w:r>
      <w:r>
        <w:t>.</w:t>
      </w:r>
    </w:p>
  </w:footnote>
  <w:footnote w:id="11">
    <w:p w14:paraId="7B785700" w14:textId="0918290F" w:rsidR="000C22F0" w:rsidRDefault="000C22F0" w:rsidP="00CD6752">
      <w:pPr>
        <w:pStyle w:val="FootnoteText"/>
        <w:spacing w:before="0"/>
      </w:pPr>
      <w:r w:rsidRPr="00FC3EC6">
        <w:rPr>
          <w:rStyle w:val="FootnoteReference"/>
        </w:rPr>
        <w:footnoteRef/>
      </w:r>
      <w:r w:rsidRPr="00FC3EC6">
        <w:t xml:space="preserve"> </w:t>
      </w:r>
      <w:r>
        <w:t xml:space="preserve">ITK, 2008; </w:t>
      </w:r>
      <w:r w:rsidRPr="00FC3EC6">
        <w:t xml:space="preserve">Makivik </w:t>
      </w:r>
      <w:r>
        <w:t xml:space="preserve">et al., </w:t>
      </w:r>
      <w:r w:rsidRPr="00FC3EC6">
        <w:t>2014</w:t>
      </w:r>
      <w:r>
        <w:t>.</w:t>
      </w:r>
    </w:p>
  </w:footnote>
  <w:footnote w:id="12">
    <w:p w14:paraId="2208B50A" w14:textId="7EEBDA2B" w:rsidR="000C22F0" w:rsidRDefault="000C22F0" w:rsidP="00CD6752">
      <w:pPr>
        <w:pStyle w:val="FootnoteText"/>
        <w:spacing w:before="0"/>
      </w:pPr>
      <w:r>
        <w:rPr>
          <w:rStyle w:val="FootnoteReference"/>
        </w:rPr>
        <w:footnoteRef/>
      </w:r>
      <w:r>
        <w:t xml:space="preserve"> Fletcher et al., 2021.</w:t>
      </w:r>
    </w:p>
  </w:footnote>
  <w:footnote w:id="13">
    <w:p w14:paraId="485E2CC0" w14:textId="37574147" w:rsidR="000C22F0" w:rsidRDefault="000C22F0" w:rsidP="001C0659">
      <w:pPr>
        <w:pStyle w:val="CommentText"/>
      </w:pPr>
      <w:r>
        <w:rPr>
          <w:rStyle w:val="FootnoteReference"/>
        </w:rPr>
        <w:footnoteRef/>
      </w:r>
      <w:r>
        <w:t xml:space="preserve"> The term Inuktut refers the full range of Inuit languages and dialects, of which Inuktitut is the </w:t>
      </w:r>
      <w:proofErr w:type="gramStart"/>
      <w:r>
        <w:t>most commonly spoken</w:t>
      </w:r>
      <w:proofErr w:type="gramEnd"/>
      <w:r>
        <w:t xml:space="preserve"> in Nunavik and southern Quebec.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0C22F0" w14:paraId="1FF21BE7" w14:textId="77777777" w:rsidTr="00A5415E">
      <w:trPr>
        <w:trHeight w:val="126"/>
      </w:trPr>
      <w:tc>
        <w:tcPr>
          <w:tcW w:w="2880" w:type="dxa"/>
        </w:tcPr>
        <w:p w14:paraId="22AA770F" w14:textId="77777777" w:rsidR="000C22F0" w:rsidRDefault="000C22F0" w:rsidP="00783E2E">
          <w:pPr>
            <w:pStyle w:val="Header"/>
            <w:ind w:left="-115"/>
            <w:jc w:val="left"/>
          </w:pPr>
        </w:p>
      </w:tc>
      <w:tc>
        <w:tcPr>
          <w:tcW w:w="2880" w:type="dxa"/>
        </w:tcPr>
        <w:p w14:paraId="00A6399E" w14:textId="77777777" w:rsidR="000C22F0" w:rsidRDefault="000C22F0" w:rsidP="00783E2E">
          <w:pPr>
            <w:pStyle w:val="Header"/>
            <w:jc w:val="center"/>
          </w:pPr>
        </w:p>
      </w:tc>
      <w:tc>
        <w:tcPr>
          <w:tcW w:w="2880" w:type="dxa"/>
        </w:tcPr>
        <w:p w14:paraId="03FD1A99" w14:textId="77777777" w:rsidR="000C22F0" w:rsidRDefault="000C22F0" w:rsidP="00783E2E">
          <w:pPr>
            <w:pStyle w:val="Header"/>
            <w:ind w:right="-115"/>
            <w:jc w:val="right"/>
          </w:pPr>
        </w:p>
      </w:tc>
    </w:tr>
  </w:tbl>
  <w:p w14:paraId="2625345C" w14:textId="77777777" w:rsidR="000C22F0" w:rsidRDefault="000C22F0" w:rsidP="00783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06" w:type="dxa"/>
      <w:tblLayout w:type="fixed"/>
      <w:tblLook w:val="06A0" w:firstRow="1" w:lastRow="0" w:firstColumn="1" w:lastColumn="0" w:noHBand="1" w:noVBand="1"/>
    </w:tblPr>
    <w:tblGrid>
      <w:gridCol w:w="426"/>
      <w:gridCol w:w="2880"/>
    </w:tblGrid>
    <w:tr w:rsidR="005B6409" w14:paraId="3DD44CDF" w14:textId="77777777" w:rsidTr="005B6409">
      <w:trPr>
        <w:trHeight w:val="280"/>
      </w:trPr>
      <w:tc>
        <w:tcPr>
          <w:tcW w:w="426" w:type="dxa"/>
        </w:tcPr>
        <w:p w14:paraId="05FF7852" w14:textId="77777777" w:rsidR="005B6409" w:rsidRDefault="005B6409" w:rsidP="00783E2E">
          <w:pPr>
            <w:pStyle w:val="Header"/>
            <w:ind w:left="-115"/>
            <w:jc w:val="left"/>
          </w:pPr>
        </w:p>
      </w:tc>
      <w:tc>
        <w:tcPr>
          <w:tcW w:w="2880" w:type="dxa"/>
        </w:tcPr>
        <w:p w14:paraId="018747A6" w14:textId="77777777" w:rsidR="005B6409" w:rsidRDefault="005B6409" w:rsidP="00783E2E">
          <w:pPr>
            <w:pStyle w:val="Header"/>
            <w:ind w:right="-115"/>
            <w:jc w:val="right"/>
          </w:pPr>
        </w:p>
      </w:tc>
    </w:tr>
  </w:tbl>
  <w:p w14:paraId="1495EF3E" w14:textId="77777777" w:rsidR="000C22F0" w:rsidRDefault="000C22F0" w:rsidP="00783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0C22F0" w14:paraId="3904B800" w14:textId="77777777" w:rsidTr="00F02599">
      <w:tc>
        <w:tcPr>
          <w:tcW w:w="2880" w:type="dxa"/>
        </w:tcPr>
        <w:p w14:paraId="7CCC716E" w14:textId="77777777" w:rsidR="000C22F0" w:rsidRDefault="000C22F0" w:rsidP="00701833">
          <w:pPr>
            <w:pStyle w:val="Header"/>
            <w:ind w:left="-115"/>
            <w:jc w:val="left"/>
          </w:pPr>
        </w:p>
      </w:tc>
      <w:tc>
        <w:tcPr>
          <w:tcW w:w="2880" w:type="dxa"/>
        </w:tcPr>
        <w:p w14:paraId="4A2886EA" w14:textId="77777777" w:rsidR="000C22F0" w:rsidRDefault="000C22F0" w:rsidP="487DBEB0">
          <w:pPr>
            <w:pStyle w:val="Header"/>
            <w:jc w:val="center"/>
          </w:pPr>
        </w:p>
      </w:tc>
      <w:tc>
        <w:tcPr>
          <w:tcW w:w="2880" w:type="dxa"/>
        </w:tcPr>
        <w:p w14:paraId="0FCCA5E3" w14:textId="77777777" w:rsidR="000C22F0" w:rsidRDefault="000C22F0" w:rsidP="00062583">
          <w:pPr>
            <w:pStyle w:val="Header"/>
            <w:ind w:right="-115"/>
            <w:jc w:val="right"/>
          </w:pPr>
        </w:p>
      </w:tc>
    </w:tr>
  </w:tbl>
  <w:p w14:paraId="614F431E" w14:textId="77777777" w:rsidR="000C22F0" w:rsidRDefault="000C22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0C22F0" w14:paraId="3AE985C7" w14:textId="77777777" w:rsidTr="00A231C7">
      <w:tc>
        <w:tcPr>
          <w:tcW w:w="2880" w:type="dxa"/>
        </w:tcPr>
        <w:p w14:paraId="0B4C4AD9" w14:textId="445E0528" w:rsidR="000C22F0" w:rsidRDefault="000C22F0" w:rsidP="00062583">
          <w:pPr>
            <w:pStyle w:val="Header"/>
            <w:ind w:left="-115"/>
            <w:jc w:val="left"/>
          </w:pPr>
          <w:r>
            <w:t xml:space="preserve"> </w:t>
          </w:r>
        </w:p>
      </w:tc>
      <w:tc>
        <w:tcPr>
          <w:tcW w:w="2880" w:type="dxa"/>
        </w:tcPr>
        <w:p w14:paraId="0A714FAB" w14:textId="1778061E" w:rsidR="000C22F0" w:rsidRDefault="000C22F0" w:rsidP="00062583">
          <w:pPr>
            <w:pStyle w:val="Header"/>
            <w:jc w:val="center"/>
          </w:pPr>
        </w:p>
      </w:tc>
      <w:tc>
        <w:tcPr>
          <w:tcW w:w="2880" w:type="dxa"/>
        </w:tcPr>
        <w:p w14:paraId="4D1F2C42" w14:textId="0C852676" w:rsidR="000C22F0" w:rsidRDefault="000C22F0" w:rsidP="00062583">
          <w:pPr>
            <w:pStyle w:val="Header"/>
            <w:ind w:right="-115"/>
            <w:jc w:val="right"/>
          </w:pPr>
        </w:p>
      </w:tc>
    </w:tr>
  </w:tbl>
  <w:p w14:paraId="2C2C2CD4" w14:textId="0916A9BF" w:rsidR="000C22F0" w:rsidRDefault="000C22F0" w:rsidP="00062583">
    <w:pPr>
      <w:pStyle w:val="Header"/>
      <w:tabs>
        <w:tab w:val="clear" w:pos="4680"/>
        <w:tab w:val="clear" w:pos="9360"/>
        <w:tab w:val="left" w:pos="770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0C22F0" w14:paraId="0354999A" w14:textId="77777777" w:rsidTr="487DBEB0">
      <w:tc>
        <w:tcPr>
          <w:tcW w:w="2880" w:type="dxa"/>
        </w:tcPr>
        <w:p w14:paraId="126B1DD2" w14:textId="00373F23" w:rsidR="000C22F0" w:rsidRDefault="000C22F0" w:rsidP="487DBEB0">
          <w:pPr>
            <w:pStyle w:val="Header"/>
            <w:ind w:left="-115"/>
            <w:jc w:val="left"/>
          </w:pPr>
        </w:p>
      </w:tc>
      <w:tc>
        <w:tcPr>
          <w:tcW w:w="2880" w:type="dxa"/>
        </w:tcPr>
        <w:p w14:paraId="0E6AD429" w14:textId="40EE46A9" w:rsidR="000C22F0" w:rsidRDefault="000C22F0" w:rsidP="487DBEB0">
          <w:pPr>
            <w:pStyle w:val="Header"/>
            <w:jc w:val="center"/>
          </w:pPr>
        </w:p>
      </w:tc>
      <w:tc>
        <w:tcPr>
          <w:tcW w:w="2880" w:type="dxa"/>
        </w:tcPr>
        <w:p w14:paraId="1FCC7B39" w14:textId="579A0DB4" w:rsidR="000C22F0" w:rsidRDefault="000C22F0" w:rsidP="487DBEB0">
          <w:pPr>
            <w:pStyle w:val="Header"/>
            <w:ind w:right="-115"/>
            <w:jc w:val="right"/>
          </w:pPr>
        </w:p>
      </w:tc>
    </w:tr>
  </w:tbl>
  <w:p w14:paraId="1F29708C" w14:textId="6F7DF0FA" w:rsidR="000C22F0" w:rsidRDefault="000C22F0" w:rsidP="487DBE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440" w:type="dxa"/>
      <w:tblLayout w:type="fixed"/>
      <w:tblLook w:val="06A0" w:firstRow="1" w:lastRow="0" w:firstColumn="1" w:lastColumn="0" w:noHBand="1" w:noVBand="1"/>
    </w:tblPr>
    <w:tblGrid>
      <w:gridCol w:w="1560"/>
      <w:gridCol w:w="2880"/>
    </w:tblGrid>
    <w:tr w:rsidR="0072467A" w14:paraId="329787AF" w14:textId="77777777" w:rsidTr="001676C9">
      <w:tc>
        <w:tcPr>
          <w:tcW w:w="1560" w:type="dxa"/>
        </w:tcPr>
        <w:p w14:paraId="3D51FD07" w14:textId="31D88D30" w:rsidR="0072467A" w:rsidRDefault="0072467A" w:rsidP="00062583">
          <w:pPr>
            <w:pStyle w:val="Header"/>
            <w:ind w:left="-115"/>
            <w:jc w:val="left"/>
          </w:pPr>
          <w:r>
            <w:t xml:space="preserve">  </w:t>
          </w:r>
        </w:p>
      </w:tc>
      <w:tc>
        <w:tcPr>
          <w:tcW w:w="2880" w:type="dxa"/>
        </w:tcPr>
        <w:p w14:paraId="6C7DD66A" w14:textId="77777777" w:rsidR="0072467A" w:rsidRDefault="0072467A" w:rsidP="00062583">
          <w:pPr>
            <w:pStyle w:val="Header"/>
            <w:ind w:right="-115"/>
            <w:jc w:val="right"/>
          </w:pPr>
        </w:p>
      </w:tc>
    </w:tr>
  </w:tbl>
  <w:p w14:paraId="7A3D230E" w14:textId="25BAFC41" w:rsidR="000C22F0" w:rsidRDefault="000C22F0" w:rsidP="00062583">
    <w:pPr>
      <w:pStyle w:val="Header"/>
      <w:tabs>
        <w:tab w:val="clear" w:pos="4680"/>
        <w:tab w:val="clear" w:pos="9360"/>
        <w:tab w:val="left" w:pos="7700"/>
      </w:tabs>
    </w:pPr>
    <w:r>
      <w:rPr>
        <w:noProof/>
        <w:lang w:val="en-US"/>
      </w:rPr>
      <w:drawing>
        <wp:anchor distT="0" distB="0" distL="114300" distR="114300" simplePos="0" relativeHeight="251663360" behindDoc="1" locked="0" layoutInCell="1" allowOverlap="1" wp14:anchorId="6F4CD465" wp14:editId="69EB6E63">
          <wp:simplePos x="0" y="0"/>
          <wp:positionH relativeFrom="column">
            <wp:posOffset>-2452890</wp:posOffset>
          </wp:positionH>
          <wp:positionV relativeFrom="paragraph">
            <wp:posOffset>3630110</wp:posOffset>
          </wp:positionV>
          <wp:extent cx="11076973" cy="716670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alphaModFix amt="28000"/>
                    <a:extLst>
                      <a:ext uri="{28A0092B-C50C-407E-A947-70E740481C1C}">
                        <a14:useLocalDpi xmlns:a14="http://schemas.microsoft.com/office/drawing/2010/main" val="0"/>
                      </a:ext>
                    </a:extLst>
                  </a:blip>
                  <a:stretch>
                    <a:fillRect/>
                  </a:stretch>
                </pic:blipFill>
                <pic:spPr>
                  <a:xfrm>
                    <a:off x="0" y="0"/>
                    <a:ext cx="11076973" cy="7166706"/>
                  </a:xfrm>
                  <a:prstGeom prst="rect">
                    <a:avLst/>
                  </a:prstGeom>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397A"/>
    <w:multiLevelType w:val="hybridMultilevel"/>
    <w:tmpl w:val="777C3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130FF"/>
    <w:multiLevelType w:val="hybridMultilevel"/>
    <w:tmpl w:val="B3705E98"/>
    <w:lvl w:ilvl="0" w:tplc="04090013">
      <w:start w:val="1"/>
      <w:numFmt w:val="upperRoman"/>
      <w:lvlText w:val="%1."/>
      <w:lvlJc w:val="righ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954118"/>
    <w:multiLevelType w:val="hybridMultilevel"/>
    <w:tmpl w:val="01CC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14EFE"/>
    <w:multiLevelType w:val="hybridMultilevel"/>
    <w:tmpl w:val="923EFD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FAB344A"/>
    <w:multiLevelType w:val="hybridMultilevel"/>
    <w:tmpl w:val="86CA6B9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FE44FE0"/>
    <w:multiLevelType w:val="multilevel"/>
    <w:tmpl w:val="178A6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F72353"/>
    <w:multiLevelType w:val="hybridMultilevel"/>
    <w:tmpl w:val="D37A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C4285"/>
    <w:multiLevelType w:val="hybridMultilevel"/>
    <w:tmpl w:val="D9D8E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15B7D"/>
    <w:multiLevelType w:val="hybridMultilevel"/>
    <w:tmpl w:val="07767FA0"/>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245FCF"/>
    <w:multiLevelType w:val="hybridMultilevel"/>
    <w:tmpl w:val="9B92D822"/>
    <w:lvl w:ilvl="0" w:tplc="4A9E03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612F3"/>
    <w:multiLevelType w:val="multilevel"/>
    <w:tmpl w:val="A51245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2B3C83"/>
    <w:multiLevelType w:val="multilevel"/>
    <w:tmpl w:val="A51245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F67BEE"/>
    <w:multiLevelType w:val="multilevel"/>
    <w:tmpl w:val="44F24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FA718C"/>
    <w:multiLevelType w:val="hybridMultilevel"/>
    <w:tmpl w:val="95D0F922"/>
    <w:lvl w:ilvl="0" w:tplc="0409000F">
      <w:start w:val="1"/>
      <w:numFmt w:val="decimal"/>
      <w:lvlText w:val="%1."/>
      <w:lvlJc w:val="left"/>
      <w:pPr>
        <w:ind w:left="1436" w:hanging="360"/>
      </w:p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14" w15:restartNumberingAfterBreak="0">
    <w:nsid w:val="2F917884"/>
    <w:multiLevelType w:val="multilevel"/>
    <w:tmpl w:val="923EFDD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C207A9"/>
    <w:multiLevelType w:val="hybridMultilevel"/>
    <w:tmpl w:val="89284F80"/>
    <w:lvl w:ilvl="0" w:tplc="04090001">
      <w:start w:val="1"/>
      <w:numFmt w:val="bullet"/>
      <w:lvlText w:val=""/>
      <w:lvlJc w:val="left"/>
      <w:pPr>
        <w:ind w:left="720" w:hanging="360"/>
      </w:pPr>
      <w:rPr>
        <w:rFonts w:ascii="Symbol" w:hAnsi="Symbol" w:hint="default"/>
      </w:rPr>
    </w:lvl>
    <w:lvl w:ilvl="1" w:tplc="222AFA8C">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07631"/>
    <w:multiLevelType w:val="multilevel"/>
    <w:tmpl w:val="EE6651F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E27CBE"/>
    <w:multiLevelType w:val="hybridMultilevel"/>
    <w:tmpl w:val="923EFDD2"/>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12F60AC"/>
    <w:multiLevelType w:val="hybridMultilevel"/>
    <w:tmpl w:val="8A16EA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0D03D9"/>
    <w:multiLevelType w:val="hybridMultilevel"/>
    <w:tmpl w:val="B266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F140F"/>
    <w:multiLevelType w:val="multilevel"/>
    <w:tmpl w:val="46C0C27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5E7A75"/>
    <w:multiLevelType w:val="hybridMultilevel"/>
    <w:tmpl w:val="73C60B5C"/>
    <w:lvl w:ilvl="0" w:tplc="0C0C0001">
      <w:start w:val="1"/>
      <w:numFmt w:val="bullet"/>
      <w:lvlText w:val=""/>
      <w:lvlJc w:val="left"/>
      <w:rPr>
        <w:rFonts w:ascii="Symbol" w:hAnsi="Symbol" w:hint="default"/>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22" w15:restartNumberingAfterBreak="0">
    <w:nsid w:val="4DAC111C"/>
    <w:multiLevelType w:val="hybridMultilevel"/>
    <w:tmpl w:val="1FE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03B34"/>
    <w:multiLevelType w:val="hybridMultilevel"/>
    <w:tmpl w:val="DAE8A4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0397373"/>
    <w:multiLevelType w:val="hybridMultilevel"/>
    <w:tmpl w:val="3F1C6C8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5" w15:restartNumberingAfterBreak="0">
    <w:nsid w:val="517402B1"/>
    <w:multiLevelType w:val="hybridMultilevel"/>
    <w:tmpl w:val="E7FE95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36108AF"/>
    <w:multiLevelType w:val="hybridMultilevel"/>
    <w:tmpl w:val="C12C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633CE"/>
    <w:multiLevelType w:val="hybridMultilevel"/>
    <w:tmpl w:val="0F74107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CB31321"/>
    <w:multiLevelType w:val="hybridMultilevel"/>
    <w:tmpl w:val="0B6A2D3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5506F8B"/>
    <w:multiLevelType w:val="hybridMultilevel"/>
    <w:tmpl w:val="12AC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867286"/>
    <w:multiLevelType w:val="hybridMultilevel"/>
    <w:tmpl w:val="798459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790D57"/>
    <w:multiLevelType w:val="hybridMultilevel"/>
    <w:tmpl w:val="0BC28BE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15:restartNumberingAfterBreak="0">
    <w:nsid w:val="69A7764F"/>
    <w:multiLevelType w:val="hybridMultilevel"/>
    <w:tmpl w:val="FBC8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293CBD"/>
    <w:multiLevelType w:val="hybridMultilevel"/>
    <w:tmpl w:val="DFC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E475F0"/>
    <w:multiLevelType w:val="hybridMultilevel"/>
    <w:tmpl w:val="9F34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5C1F95"/>
    <w:multiLevelType w:val="hybridMultilevel"/>
    <w:tmpl w:val="62E8E896"/>
    <w:lvl w:ilvl="0" w:tplc="890E5DE0">
      <w:start w:val="1"/>
      <w:numFmt w:val="decimal"/>
      <w:pStyle w:val="Summarylist"/>
      <w:lvlText w:val="%1."/>
      <w:lvlJc w:val="left"/>
      <w:pPr>
        <w:ind w:left="720" w:hanging="360"/>
      </w:pPr>
    </w:lvl>
    <w:lvl w:ilvl="1" w:tplc="3B9E80C2">
      <w:start w:val="1"/>
      <w:numFmt w:val="lowerLetter"/>
      <w:lvlText w:val="%2."/>
      <w:lvlJc w:val="left"/>
      <w:pPr>
        <w:ind w:left="1440" w:hanging="360"/>
      </w:pPr>
    </w:lvl>
    <w:lvl w:ilvl="2" w:tplc="282C8D40">
      <w:start w:val="1"/>
      <w:numFmt w:val="lowerRoman"/>
      <w:lvlText w:val="%3."/>
      <w:lvlJc w:val="right"/>
      <w:pPr>
        <w:ind w:left="2160" w:hanging="180"/>
      </w:pPr>
    </w:lvl>
    <w:lvl w:ilvl="3" w:tplc="5A3653FC">
      <w:start w:val="1"/>
      <w:numFmt w:val="decimal"/>
      <w:lvlText w:val="%4."/>
      <w:lvlJc w:val="left"/>
      <w:pPr>
        <w:ind w:left="2880" w:hanging="360"/>
      </w:pPr>
    </w:lvl>
    <w:lvl w:ilvl="4" w:tplc="513E520E">
      <w:start w:val="1"/>
      <w:numFmt w:val="lowerLetter"/>
      <w:lvlText w:val="%5."/>
      <w:lvlJc w:val="left"/>
      <w:pPr>
        <w:ind w:left="3600" w:hanging="360"/>
      </w:pPr>
    </w:lvl>
    <w:lvl w:ilvl="5" w:tplc="7262A122">
      <w:start w:val="1"/>
      <w:numFmt w:val="lowerRoman"/>
      <w:lvlText w:val="%6."/>
      <w:lvlJc w:val="right"/>
      <w:pPr>
        <w:ind w:left="4320" w:hanging="180"/>
      </w:pPr>
    </w:lvl>
    <w:lvl w:ilvl="6" w:tplc="32707EDC">
      <w:start w:val="1"/>
      <w:numFmt w:val="decimal"/>
      <w:lvlText w:val="%7."/>
      <w:lvlJc w:val="left"/>
      <w:pPr>
        <w:ind w:left="5040" w:hanging="360"/>
      </w:pPr>
    </w:lvl>
    <w:lvl w:ilvl="7" w:tplc="228A835A">
      <w:start w:val="1"/>
      <w:numFmt w:val="lowerLetter"/>
      <w:lvlText w:val="%8."/>
      <w:lvlJc w:val="left"/>
      <w:pPr>
        <w:ind w:left="5760" w:hanging="360"/>
      </w:pPr>
    </w:lvl>
    <w:lvl w:ilvl="8" w:tplc="A84CECFE">
      <w:start w:val="1"/>
      <w:numFmt w:val="lowerRoman"/>
      <w:lvlText w:val="%9."/>
      <w:lvlJc w:val="right"/>
      <w:pPr>
        <w:ind w:left="6480" w:hanging="180"/>
      </w:pPr>
    </w:lvl>
  </w:abstractNum>
  <w:abstractNum w:abstractNumId="36" w15:restartNumberingAfterBreak="0">
    <w:nsid w:val="79CE3567"/>
    <w:multiLevelType w:val="hybridMultilevel"/>
    <w:tmpl w:val="FF1C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3D59A6"/>
    <w:multiLevelType w:val="hybridMultilevel"/>
    <w:tmpl w:val="FDF65E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BB64F48"/>
    <w:multiLevelType w:val="hybridMultilevel"/>
    <w:tmpl w:val="88989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1F12F8"/>
    <w:multiLevelType w:val="hybridMultilevel"/>
    <w:tmpl w:val="F5B4A44C"/>
    <w:lvl w:ilvl="0" w:tplc="04090013">
      <w:start w:val="1"/>
      <w:numFmt w:val="upperRoman"/>
      <w:lvlText w:val="%1."/>
      <w:lvlJc w:val="righ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68714D"/>
    <w:multiLevelType w:val="hybridMultilevel"/>
    <w:tmpl w:val="DCAC450A"/>
    <w:lvl w:ilvl="0" w:tplc="4A74ACD2">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7717268">
    <w:abstractNumId w:val="35"/>
  </w:num>
  <w:num w:numId="2" w16cid:durableId="1210534995">
    <w:abstractNumId w:val="5"/>
  </w:num>
  <w:num w:numId="3" w16cid:durableId="847597539">
    <w:abstractNumId w:val="12"/>
  </w:num>
  <w:num w:numId="4" w16cid:durableId="1172137767">
    <w:abstractNumId w:val="22"/>
  </w:num>
  <w:num w:numId="5" w16cid:durableId="1874926648">
    <w:abstractNumId w:val="35"/>
    <w:lvlOverride w:ilvl="0">
      <w:startOverride w:val="1"/>
    </w:lvlOverride>
  </w:num>
  <w:num w:numId="6" w16cid:durableId="1091005380">
    <w:abstractNumId w:val="10"/>
  </w:num>
  <w:num w:numId="7" w16cid:durableId="338629671">
    <w:abstractNumId w:val="18"/>
  </w:num>
  <w:num w:numId="8" w16cid:durableId="545682223">
    <w:abstractNumId w:val="4"/>
  </w:num>
  <w:num w:numId="9" w16cid:durableId="227543720">
    <w:abstractNumId w:val="24"/>
  </w:num>
  <w:num w:numId="10" w16cid:durableId="205723932">
    <w:abstractNumId w:val="31"/>
  </w:num>
  <w:num w:numId="11" w16cid:durableId="1285308528">
    <w:abstractNumId w:val="13"/>
  </w:num>
  <w:num w:numId="12" w16cid:durableId="343632339">
    <w:abstractNumId w:val="25"/>
  </w:num>
  <w:num w:numId="13" w16cid:durableId="574434466">
    <w:abstractNumId w:val="27"/>
  </w:num>
  <w:num w:numId="14" w16cid:durableId="1457944994">
    <w:abstractNumId w:val="28"/>
  </w:num>
  <w:num w:numId="15" w16cid:durableId="1171868648">
    <w:abstractNumId w:val="1"/>
  </w:num>
  <w:num w:numId="16" w16cid:durableId="1633754478">
    <w:abstractNumId w:val="23"/>
  </w:num>
  <w:num w:numId="17" w16cid:durableId="1388840113">
    <w:abstractNumId w:val="21"/>
  </w:num>
  <w:num w:numId="18" w16cid:durableId="1931697232">
    <w:abstractNumId w:val="37"/>
  </w:num>
  <w:num w:numId="19" w16cid:durableId="1826970114">
    <w:abstractNumId w:val="30"/>
  </w:num>
  <w:num w:numId="20" w16cid:durableId="760490376">
    <w:abstractNumId w:val="8"/>
  </w:num>
  <w:num w:numId="21" w16cid:durableId="559439243">
    <w:abstractNumId w:val="40"/>
  </w:num>
  <w:num w:numId="22" w16cid:durableId="724139777">
    <w:abstractNumId w:val="11"/>
  </w:num>
  <w:num w:numId="23" w16cid:durableId="1523013849">
    <w:abstractNumId w:val="16"/>
  </w:num>
  <w:num w:numId="24" w16cid:durableId="978651128">
    <w:abstractNumId w:val="20"/>
  </w:num>
  <w:num w:numId="25" w16cid:durableId="1845823090">
    <w:abstractNumId w:val="17"/>
  </w:num>
  <w:num w:numId="26" w16cid:durableId="709494752">
    <w:abstractNumId w:val="3"/>
  </w:num>
  <w:num w:numId="27" w16cid:durableId="212011560">
    <w:abstractNumId w:val="14"/>
  </w:num>
  <w:num w:numId="28" w16cid:durableId="226695998">
    <w:abstractNumId w:val="6"/>
  </w:num>
  <w:num w:numId="29" w16cid:durableId="359937803">
    <w:abstractNumId w:val="26"/>
  </w:num>
  <w:num w:numId="30" w16cid:durableId="474831918">
    <w:abstractNumId w:val="32"/>
  </w:num>
  <w:num w:numId="31" w16cid:durableId="1318611687">
    <w:abstractNumId w:val="36"/>
  </w:num>
  <w:num w:numId="32" w16cid:durableId="799231314">
    <w:abstractNumId w:val="29"/>
  </w:num>
  <w:num w:numId="33" w16cid:durableId="361714803">
    <w:abstractNumId w:val="34"/>
  </w:num>
  <w:num w:numId="34" w16cid:durableId="1026057096">
    <w:abstractNumId w:val="33"/>
  </w:num>
  <w:num w:numId="35" w16cid:durableId="1070537713">
    <w:abstractNumId w:val="2"/>
  </w:num>
  <w:num w:numId="36" w16cid:durableId="1252204650">
    <w:abstractNumId w:val="9"/>
  </w:num>
  <w:num w:numId="37" w16cid:durableId="1558740190">
    <w:abstractNumId w:val="15"/>
  </w:num>
  <w:num w:numId="38" w16cid:durableId="1321233647">
    <w:abstractNumId w:val="7"/>
  </w:num>
  <w:num w:numId="39" w16cid:durableId="1063214990">
    <w:abstractNumId w:val="19"/>
  </w:num>
  <w:num w:numId="40" w16cid:durableId="1649213541">
    <w:abstractNumId w:val="38"/>
  </w:num>
  <w:num w:numId="41" w16cid:durableId="349913080">
    <w:abstractNumId w:val="0"/>
  </w:num>
  <w:num w:numId="42" w16cid:durableId="1428304568">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141"/>
    <w:rsid w:val="0000103D"/>
    <w:rsid w:val="000019B3"/>
    <w:rsid w:val="00001D51"/>
    <w:rsid w:val="00002D0A"/>
    <w:rsid w:val="00002E2A"/>
    <w:rsid w:val="00004EFF"/>
    <w:rsid w:val="00006594"/>
    <w:rsid w:val="00007BEA"/>
    <w:rsid w:val="00007C02"/>
    <w:rsid w:val="000102B4"/>
    <w:rsid w:val="000106BA"/>
    <w:rsid w:val="00010936"/>
    <w:rsid w:val="00011745"/>
    <w:rsid w:val="00011D43"/>
    <w:rsid w:val="000125FF"/>
    <w:rsid w:val="000132AA"/>
    <w:rsid w:val="0001452A"/>
    <w:rsid w:val="000147F8"/>
    <w:rsid w:val="00017494"/>
    <w:rsid w:val="0001755A"/>
    <w:rsid w:val="000176D8"/>
    <w:rsid w:val="000177AB"/>
    <w:rsid w:val="00017D9B"/>
    <w:rsid w:val="0001B5DC"/>
    <w:rsid w:val="0001F4B9"/>
    <w:rsid w:val="000216D1"/>
    <w:rsid w:val="00021DD5"/>
    <w:rsid w:val="00022CE4"/>
    <w:rsid w:val="00022EC7"/>
    <w:rsid w:val="00023284"/>
    <w:rsid w:val="00023371"/>
    <w:rsid w:val="00023E82"/>
    <w:rsid w:val="00024AF7"/>
    <w:rsid w:val="00024D80"/>
    <w:rsid w:val="000251EE"/>
    <w:rsid w:val="00026739"/>
    <w:rsid w:val="00026891"/>
    <w:rsid w:val="00026D1B"/>
    <w:rsid w:val="00026E3D"/>
    <w:rsid w:val="000273BB"/>
    <w:rsid w:val="0002748C"/>
    <w:rsid w:val="000312D6"/>
    <w:rsid w:val="00031851"/>
    <w:rsid w:val="000322ED"/>
    <w:rsid w:val="0003359D"/>
    <w:rsid w:val="00034A76"/>
    <w:rsid w:val="00034C67"/>
    <w:rsid w:val="00035589"/>
    <w:rsid w:val="000367B4"/>
    <w:rsid w:val="00037756"/>
    <w:rsid w:val="00037B51"/>
    <w:rsid w:val="000413C1"/>
    <w:rsid w:val="000425C2"/>
    <w:rsid w:val="000427BD"/>
    <w:rsid w:val="00042CDA"/>
    <w:rsid w:val="000437B0"/>
    <w:rsid w:val="00043B91"/>
    <w:rsid w:val="00045883"/>
    <w:rsid w:val="00045DE2"/>
    <w:rsid w:val="00050572"/>
    <w:rsid w:val="00050657"/>
    <w:rsid w:val="000538BD"/>
    <w:rsid w:val="000544DB"/>
    <w:rsid w:val="0005468A"/>
    <w:rsid w:val="000547CF"/>
    <w:rsid w:val="00054C07"/>
    <w:rsid w:val="00055237"/>
    <w:rsid w:val="00055320"/>
    <w:rsid w:val="00055325"/>
    <w:rsid w:val="00056442"/>
    <w:rsid w:val="000567E2"/>
    <w:rsid w:val="00057F56"/>
    <w:rsid w:val="00060593"/>
    <w:rsid w:val="00060891"/>
    <w:rsid w:val="00060C8F"/>
    <w:rsid w:val="000621DE"/>
    <w:rsid w:val="00062583"/>
    <w:rsid w:val="00063236"/>
    <w:rsid w:val="00064904"/>
    <w:rsid w:val="0006593F"/>
    <w:rsid w:val="000660D9"/>
    <w:rsid w:val="000663AC"/>
    <w:rsid w:val="000676C5"/>
    <w:rsid w:val="00070245"/>
    <w:rsid w:val="000706C3"/>
    <w:rsid w:val="0007239F"/>
    <w:rsid w:val="00072F8C"/>
    <w:rsid w:val="0007343E"/>
    <w:rsid w:val="000734D6"/>
    <w:rsid w:val="00073A74"/>
    <w:rsid w:val="00074A64"/>
    <w:rsid w:val="00074ED2"/>
    <w:rsid w:val="00075479"/>
    <w:rsid w:val="00076B95"/>
    <w:rsid w:val="00076BC1"/>
    <w:rsid w:val="00076DE0"/>
    <w:rsid w:val="0007707B"/>
    <w:rsid w:val="00077BB6"/>
    <w:rsid w:val="00080B73"/>
    <w:rsid w:val="00082F73"/>
    <w:rsid w:val="00085004"/>
    <w:rsid w:val="00086BE0"/>
    <w:rsid w:val="00091CD1"/>
    <w:rsid w:val="00092149"/>
    <w:rsid w:val="00092B2C"/>
    <w:rsid w:val="00094F5D"/>
    <w:rsid w:val="00096130"/>
    <w:rsid w:val="00096E54"/>
    <w:rsid w:val="00097164"/>
    <w:rsid w:val="00097DD3"/>
    <w:rsid w:val="000A048B"/>
    <w:rsid w:val="000A1415"/>
    <w:rsid w:val="000A2B8C"/>
    <w:rsid w:val="000A2D77"/>
    <w:rsid w:val="000A3094"/>
    <w:rsid w:val="000A362C"/>
    <w:rsid w:val="000A4918"/>
    <w:rsid w:val="000A5F28"/>
    <w:rsid w:val="000B0283"/>
    <w:rsid w:val="000B1CCE"/>
    <w:rsid w:val="000B2730"/>
    <w:rsid w:val="000B27D5"/>
    <w:rsid w:val="000B390D"/>
    <w:rsid w:val="000B3CBE"/>
    <w:rsid w:val="000B40A6"/>
    <w:rsid w:val="000B433A"/>
    <w:rsid w:val="000B47D4"/>
    <w:rsid w:val="000B4C60"/>
    <w:rsid w:val="000B4D42"/>
    <w:rsid w:val="000B4E56"/>
    <w:rsid w:val="000B5ADC"/>
    <w:rsid w:val="000B5E26"/>
    <w:rsid w:val="000B7517"/>
    <w:rsid w:val="000B772A"/>
    <w:rsid w:val="000B7EFC"/>
    <w:rsid w:val="000C0BCB"/>
    <w:rsid w:val="000C11DA"/>
    <w:rsid w:val="000C13E9"/>
    <w:rsid w:val="000C1EC2"/>
    <w:rsid w:val="000C22F0"/>
    <w:rsid w:val="000C2EA5"/>
    <w:rsid w:val="000C3953"/>
    <w:rsid w:val="000C3E7B"/>
    <w:rsid w:val="000C4190"/>
    <w:rsid w:val="000C4C38"/>
    <w:rsid w:val="000C51F3"/>
    <w:rsid w:val="000C6892"/>
    <w:rsid w:val="000C7A33"/>
    <w:rsid w:val="000D171D"/>
    <w:rsid w:val="000D3783"/>
    <w:rsid w:val="000D38F8"/>
    <w:rsid w:val="000D625F"/>
    <w:rsid w:val="000D6A00"/>
    <w:rsid w:val="000D719D"/>
    <w:rsid w:val="000D7E08"/>
    <w:rsid w:val="000E054A"/>
    <w:rsid w:val="000E2A58"/>
    <w:rsid w:val="000E4EA9"/>
    <w:rsid w:val="000E6955"/>
    <w:rsid w:val="000E6D8C"/>
    <w:rsid w:val="000E7A00"/>
    <w:rsid w:val="000F4DAD"/>
    <w:rsid w:val="000F519E"/>
    <w:rsid w:val="000F585B"/>
    <w:rsid w:val="000F665D"/>
    <w:rsid w:val="000F698F"/>
    <w:rsid w:val="000F7E96"/>
    <w:rsid w:val="0010086E"/>
    <w:rsid w:val="00104666"/>
    <w:rsid w:val="00104B9A"/>
    <w:rsid w:val="0010568C"/>
    <w:rsid w:val="00106168"/>
    <w:rsid w:val="001063D4"/>
    <w:rsid w:val="001065A5"/>
    <w:rsid w:val="00106FB4"/>
    <w:rsid w:val="00107630"/>
    <w:rsid w:val="0011003B"/>
    <w:rsid w:val="0011038A"/>
    <w:rsid w:val="00112BB6"/>
    <w:rsid w:val="001148F1"/>
    <w:rsid w:val="00115609"/>
    <w:rsid w:val="0011574B"/>
    <w:rsid w:val="00116289"/>
    <w:rsid w:val="00116F7F"/>
    <w:rsid w:val="0011798A"/>
    <w:rsid w:val="00121236"/>
    <w:rsid w:val="0012288C"/>
    <w:rsid w:val="00123455"/>
    <w:rsid w:val="00124491"/>
    <w:rsid w:val="0012506E"/>
    <w:rsid w:val="00126EBA"/>
    <w:rsid w:val="00127F96"/>
    <w:rsid w:val="00130CFB"/>
    <w:rsid w:val="001311FA"/>
    <w:rsid w:val="00133534"/>
    <w:rsid w:val="0013469F"/>
    <w:rsid w:val="001348BC"/>
    <w:rsid w:val="00135842"/>
    <w:rsid w:val="0013654A"/>
    <w:rsid w:val="00136F30"/>
    <w:rsid w:val="00137E81"/>
    <w:rsid w:val="00140C18"/>
    <w:rsid w:val="00140DE7"/>
    <w:rsid w:val="001414AC"/>
    <w:rsid w:val="00141C10"/>
    <w:rsid w:val="001425B2"/>
    <w:rsid w:val="001430B6"/>
    <w:rsid w:val="00143235"/>
    <w:rsid w:val="001437AF"/>
    <w:rsid w:val="00143F77"/>
    <w:rsid w:val="00144426"/>
    <w:rsid w:val="00144C37"/>
    <w:rsid w:val="00145C54"/>
    <w:rsid w:val="00150097"/>
    <w:rsid w:val="00150DC9"/>
    <w:rsid w:val="001524E5"/>
    <w:rsid w:val="00152814"/>
    <w:rsid w:val="001536E8"/>
    <w:rsid w:val="001542E7"/>
    <w:rsid w:val="001548DB"/>
    <w:rsid w:val="0015764E"/>
    <w:rsid w:val="0016069C"/>
    <w:rsid w:val="00161357"/>
    <w:rsid w:val="0016143A"/>
    <w:rsid w:val="00161685"/>
    <w:rsid w:val="00161735"/>
    <w:rsid w:val="00162B4F"/>
    <w:rsid w:val="00163A2B"/>
    <w:rsid w:val="001645DB"/>
    <w:rsid w:val="001662A9"/>
    <w:rsid w:val="001670A5"/>
    <w:rsid w:val="001672F9"/>
    <w:rsid w:val="001676C9"/>
    <w:rsid w:val="00167801"/>
    <w:rsid w:val="00167CE2"/>
    <w:rsid w:val="001701DF"/>
    <w:rsid w:val="00171723"/>
    <w:rsid w:val="00172A1F"/>
    <w:rsid w:val="00172C20"/>
    <w:rsid w:val="00172DD7"/>
    <w:rsid w:val="00174616"/>
    <w:rsid w:val="001754D2"/>
    <w:rsid w:val="00175A33"/>
    <w:rsid w:val="001801CF"/>
    <w:rsid w:val="00180667"/>
    <w:rsid w:val="001811B4"/>
    <w:rsid w:val="00181F38"/>
    <w:rsid w:val="00183725"/>
    <w:rsid w:val="00184E55"/>
    <w:rsid w:val="001857D5"/>
    <w:rsid w:val="001877D3"/>
    <w:rsid w:val="00187CFB"/>
    <w:rsid w:val="00191117"/>
    <w:rsid w:val="00191709"/>
    <w:rsid w:val="00191A6D"/>
    <w:rsid w:val="00192844"/>
    <w:rsid w:val="001928CC"/>
    <w:rsid w:val="0019322F"/>
    <w:rsid w:val="00194826"/>
    <w:rsid w:val="00194EF6"/>
    <w:rsid w:val="00196955"/>
    <w:rsid w:val="00196A17"/>
    <w:rsid w:val="00196FF8"/>
    <w:rsid w:val="00197A9A"/>
    <w:rsid w:val="001A0139"/>
    <w:rsid w:val="001A2113"/>
    <w:rsid w:val="001A36F3"/>
    <w:rsid w:val="001A4E66"/>
    <w:rsid w:val="001A682B"/>
    <w:rsid w:val="001A7152"/>
    <w:rsid w:val="001A7267"/>
    <w:rsid w:val="001B0922"/>
    <w:rsid w:val="001B2796"/>
    <w:rsid w:val="001B3007"/>
    <w:rsid w:val="001B5317"/>
    <w:rsid w:val="001B740C"/>
    <w:rsid w:val="001B75C9"/>
    <w:rsid w:val="001B7810"/>
    <w:rsid w:val="001B7FCF"/>
    <w:rsid w:val="001C0042"/>
    <w:rsid w:val="001C0659"/>
    <w:rsid w:val="001C0BC6"/>
    <w:rsid w:val="001C0F1E"/>
    <w:rsid w:val="001C1B80"/>
    <w:rsid w:val="001C1CDE"/>
    <w:rsid w:val="001C2263"/>
    <w:rsid w:val="001C2CA2"/>
    <w:rsid w:val="001C36CA"/>
    <w:rsid w:val="001C3E78"/>
    <w:rsid w:val="001C5276"/>
    <w:rsid w:val="001D0BCB"/>
    <w:rsid w:val="001D1032"/>
    <w:rsid w:val="001D2B59"/>
    <w:rsid w:val="001D3027"/>
    <w:rsid w:val="001D333E"/>
    <w:rsid w:val="001D4290"/>
    <w:rsid w:val="001D49AA"/>
    <w:rsid w:val="001D535F"/>
    <w:rsid w:val="001D5BFE"/>
    <w:rsid w:val="001D7C5B"/>
    <w:rsid w:val="001E2CE5"/>
    <w:rsid w:val="001E4EC7"/>
    <w:rsid w:val="001E7842"/>
    <w:rsid w:val="001F01F5"/>
    <w:rsid w:val="001F1F2D"/>
    <w:rsid w:val="001F23F8"/>
    <w:rsid w:val="001F2E72"/>
    <w:rsid w:val="001F2F06"/>
    <w:rsid w:val="001F3C00"/>
    <w:rsid w:val="001F61D7"/>
    <w:rsid w:val="00200CA9"/>
    <w:rsid w:val="00200F22"/>
    <w:rsid w:val="00201ABA"/>
    <w:rsid w:val="00201C87"/>
    <w:rsid w:val="00201E79"/>
    <w:rsid w:val="002021AC"/>
    <w:rsid w:val="00202F09"/>
    <w:rsid w:val="00203919"/>
    <w:rsid w:val="00203EB3"/>
    <w:rsid w:val="00205EF6"/>
    <w:rsid w:val="00206877"/>
    <w:rsid w:val="002075D2"/>
    <w:rsid w:val="00207FED"/>
    <w:rsid w:val="002110EE"/>
    <w:rsid w:val="00211AFD"/>
    <w:rsid w:val="00212341"/>
    <w:rsid w:val="00213631"/>
    <w:rsid w:val="0021488A"/>
    <w:rsid w:val="00214988"/>
    <w:rsid w:val="00214D22"/>
    <w:rsid w:val="002150F8"/>
    <w:rsid w:val="00216CC0"/>
    <w:rsid w:val="00220792"/>
    <w:rsid w:val="00220C06"/>
    <w:rsid w:val="00220E72"/>
    <w:rsid w:val="002219CB"/>
    <w:rsid w:val="00221CB7"/>
    <w:rsid w:val="00222D3E"/>
    <w:rsid w:val="00224787"/>
    <w:rsid w:val="00226300"/>
    <w:rsid w:val="002279E0"/>
    <w:rsid w:val="002314CB"/>
    <w:rsid w:val="00231C4F"/>
    <w:rsid w:val="00232EBF"/>
    <w:rsid w:val="002330F3"/>
    <w:rsid w:val="0023414B"/>
    <w:rsid w:val="0023432B"/>
    <w:rsid w:val="00235005"/>
    <w:rsid w:val="00235114"/>
    <w:rsid w:val="0023531F"/>
    <w:rsid w:val="0023604C"/>
    <w:rsid w:val="00236797"/>
    <w:rsid w:val="0023EC95"/>
    <w:rsid w:val="0024014B"/>
    <w:rsid w:val="002427E2"/>
    <w:rsid w:val="002438BF"/>
    <w:rsid w:val="0024515E"/>
    <w:rsid w:val="00246569"/>
    <w:rsid w:val="00246822"/>
    <w:rsid w:val="002500EC"/>
    <w:rsid w:val="00251065"/>
    <w:rsid w:val="0025200F"/>
    <w:rsid w:val="00253893"/>
    <w:rsid w:val="00254306"/>
    <w:rsid w:val="00254EBF"/>
    <w:rsid w:val="00255C08"/>
    <w:rsid w:val="00256D20"/>
    <w:rsid w:val="00256DF1"/>
    <w:rsid w:val="00257A19"/>
    <w:rsid w:val="002606C0"/>
    <w:rsid w:val="00260C30"/>
    <w:rsid w:val="0026116F"/>
    <w:rsid w:val="0026161A"/>
    <w:rsid w:val="002635CB"/>
    <w:rsid w:val="002636A6"/>
    <w:rsid w:val="00263A55"/>
    <w:rsid w:val="00263D1D"/>
    <w:rsid w:val="0026432C"/>
    <w:rsid w:val="00264584"/>
    <w:rsid w:val="00264899"/>
    <w:rsid w:val="00264AC7"/>
    <w:rsid w:val="00264E09"/>
    <w:rsid w:val="00264E0A"/>
    <w:rsid w:val="00265587"/>
    <w:rsid w:val="00266DE4"/>
    <w:rsid w:val="0026752C"/>
    <w:rsid w:val="00267F73"/>
    <w:rsid w:val="002714F6"/>
    <w:rsid w:val="002726A4"/>
    <w:rsid w:val="00273652"/>
    <w:rsid w:val="0027518D"/>
    <w:rsid w:val="0027787E"/>
    <w:rsid w:val="0028012E"/>
    <w:rsid w:val="002813C6"/>
    <w:rsid w:val="00282B3B"/>
    <w:rsid w:val="00282D2D"/>
    <w:rsid w:val="0028315C"/>
    <w:rsid w:val="002833E4"/>
    <w:rsid w:val="00284EE6"/>
    <w:rsid w:val="00286ACE"/>
    <w:rsid w:val="00290F3B"/>
    <w:rsid w:val="00290FF3"/>
    <w:rsid w:val="002923C7"/>
    <w:rsid w:val="00292F82"/>
    <w:rsid w:val="0029334E"/>
    <w:rsid w:val="00294B38"/>
    <w:rsid w:val="002953F8"/>
    <w:rsid w:val="0029715B"/>
    <w:rsid w:val="00297873"/>
    <w:rsid w:val="00297919"/>
    <w:rsid w:val="002A07E4"/>
    <w:rsid w:val="002A0E0A"/>
    <w:rsid w:val="002A1808"/>
    <w:rsid w:val="002A2D63"/>
    <w:rsid w:val="002A3F71"/>
    <w:rsid w:val="002A51B3"/>
    <w:rsid w:val="002A5258"/>
    <w:rsid w:val="002A5E52"/>
    <w:rsid w:val="002A6085"/>
    <w:rsid w:val="002A63B4"/>
    <w:rsid w:val="002A6545"/>
    <w:rsid w:val="002A7BC7"/>
    <w:rsid w:val="002A7C54"/>
    <w:rsid w:val="002B393B"/>
    <w:rsid w:val="002B40F2"/>
    <w:rsid w:val="002B487A"/>
    <w:rsid w:val="002B52EC"/>
    <w:rsid w:val="002B5359"/>
    <w:rsid w:val="002B6E5B"/>
    <w:rsid w:val="002B7452"/>
    <w:rsid w:val="002B76AA"/>
    <w:rsid w:val="002B7A42"/>
    <w:rsid w:val="002C086A"/>
    <w:rsid w:val="002C0D78"/>
    <w:rsid w:val="002C1BED"/>
    <w:rsid w:val="002C4A9A"/>
    <w:rsid w:val="002C4E73"/>
    <w:rsid w:val="002C57CC"/>
    <w:rsid w:val="002D0415"/>
    <w:rsid w:val="002D048E"/>
    <w:rsid w:val="002D184E"/>
    <w:rsid w:val="002D3986"/>
    <w:rsid w:val="002D3B4A"/>
    <w:rsid w:val="002D59D9"/>
    <w:rsid w:val="002D734F"/>
    <w:rsid w:val="002D77D2"/>
    <w:rsid w:val="002E0158"/>
    <w:rsid w:val="002E0645"/>
    <w:rsid w:val="002E1E13"/>
    <w:rsid w:val="002E33AF"/>
    <w:rsid w:val="002E3521"/>
    <w:rsid w:val="002E4B22"/>
    <w:rsid w:val="002E5B03"/>
    <w:rsid w:val="002E5B1F"/>
    <w:rsid w:val="002E5BEA"/>
    <w:rsid w:val="002E70D7"/>
    <w:rsid w:val="002E7630"/>
    <w:rsid w:val="002F05BF"/>
    <w:rsid w:val="002F1679"/>
    <w:rsid w:val="002F1743"/>
    <w:rsid w:val="002F1D8A"/>
    <w:rsid w:val="002F3AB0"/>
    <w:rsid w:val="002F3F8F"/>
    <w:rsid w:val="002F42EF"/>
    <w:rsid w:val="002F4837"/>
    <w:rsid w:val="002F52F0"/>
    <w:rsid w:val="002F53F7"/>
    <w:rsid w:val="002F59E9"/>
    <w:rsid w:val="002F6348"/>
    <w:rsid w:val="002F7486"/>
    <w:rsid w:val="002F7815"/>
    <w:rsid w:val="00300206"/>
    <w:rsid w:val="00301652"/>
    <w:rsid w:val="0030233E"/>
    <w:rsid w:val="00303B90"/>
    <w:rsid w:val="00304B68"/>
    <w:rsid w:val="003050CC"/>
    <w:rsid w:val="003053A6"/>
    <w:rsid w:val="003056B7"/>
    <w:rsid w:val="00305B7A"/>
    <w:rsid w:val="003071D5"/>
    <w:rsid w:val="00307EEF"/>
    <w:rsid w:val="00307F45"/>
    <w:rsid w:val="003110C6"/>
    <w:rsid w:val="00312E90"/>
    <w:rsid w:val="00313FD2"/>
    <w:rsid w:val="0031471B"/>
    <w:rsid w:val="00314923"/>
    <w:rsid w:val="00315AD8"/>
    <w:rsid w:val="00317844"/>
    <w:rsid w:val="00321C9D"/>
    <w:rsid w:val="00323633"/>
    <w:rsid w:val="003239E7"/>
    <w:rsid w:val="003242C0"/>
    <w:rsid w:val="003252E7"/>
    <w:rsid w:val="003253AA"/>
    <w:rsid w:val="00325903"/>
    <w:rsid w:val="00325F0A"/>
    <w:rsid w:val="00325FE6"/>
    <w:rsid w:val="00326E2D"/>
    <w:rsid w:val="003305AC"/>
    <w:rsid w:val="00330C3E"/>
    <w:rsid w:val="003317FA"/>
    <w:rsid w:val="00333228"/>
    <w:rsid w:val="00334590"/>
    <w:rsid w:val="00334C34"/>
    <w:rsid w:val="00334CA7"/>
    <w:rsid w:val="003352BE"/>
    <w:rsid w:val="003359B2"/>
    <w:rsid w:val="0033654C"/>
    <w:rsid w:val="00336560"/>
    <w:rsid w:val="003368A8"/>
    <w:rsid w:val="003368EF"/>
    <w:rsid w:val="00337DC8"/>
    <w:rsid w:val="00337EC4"/>
    <w:rsid w:val="003405CC"/>
    <w:rsid w:val="00340D03"/>
    <w:rsid w:val="00342705"/>
    <w:rsid w:val="00342A30"/>
    <w:rsid w:val="0034305B"/>
    <w:rsid w:val="0034389D"/>
    <w:rsid w:val="003439D6"/>
    <w:rsid w:val="00343F7B"/>
    <w:rsid w:val="003454D0"/>
    <w:rsid w:val="00346258"/>
    <w:rsid w:val="0034692F"/>
    <w:rsid w:val="00346B3D"/>
    <w:rsid w:val="00346E9C"/>
    <w:rsid w:val="003475A7"/>
    <w:rsid w:val="00347FE9"/>
    <w:rsid w:val="003507B2"/>
    <w:rsid w:val="00350E7E"/>
    <w:rsid w:val="00351EF8"/>
    <w:rsid w:val="00351F8C"/>
    <w:rsid w:val="0035202D"/>
    <w:rsid w:val="00352487"/>
    <w:rsid w:val="00353FCE"/>
    <w:rsid w:val="00354209"/>
    <w:rsid w:val="00354A20"/>
    <w:rsid w:val="00355E5B"/>
    <w:rsid w:val="003561A7"/>
    <w:rsid w:val="003565EA"/>
    <w:rsid w:val="003577D4"/>
    <w:rsid w:val="00360BD5"/>
    <w:rsid w:val="0036149D"/>
    <w:rsid w:val="003620EA"/>
    <w:rsid w:val="00362244"/>
    <w:rsid w:val="00362579"/>
    <w:rsid w:val="00362FA6"/>
    <w:rsid w:val="00365CD5"/>
    <w:rsid w:val="003664F4"/>
    <w:rsid w:val="003665E7"/>
    <w:rsid w:val="0037031E"/>
    <w:rsid w:val="003705F3"/>
    <w:rsid w:val="00371493"/>
    <w:rsid w:val="003719F8"/>
    <w:rsid w:val="00373BFD"/>
    <w:rsid w:val="00373DF1"/>
    <w:rsid w:val="00374162"/>
    <w:rsid w:val="003742B0"/>
    <w:rsid w:val="00374700"/>
    <w:rsid w:val="0037493B"/>
    <w:rsid w:val="00377404"/>
    <w:rsid w:val="00377B86"/>
    <w:rsid w:val="00380C85"/>
    <w:rsid w:val="003825B2"/>
    <w:rsid w:val="00382A37"/>
    <w:rsid w:val="003839CF"/>
    <w:rsid w:val="00384591"/>
    <w:rsid w:val="00384C8A"/>
    <w:rsid w:val="00384CA5"/>
    <w:rsid w:val="00385FDC"/>
    <w:rsid w:val="003879BD"/>
    <w:rsid w:val="00390BBB"/>
    <w:rsid w:val="003911CA"/>
    <w:rsid w:val="0039301F"/>
    <w:rsid w:val="0039302D"/>
    <w:rsid w:val="00393887"/>
    <w:rsid w:val="0039397E"/>
    <w:rsid w:val="00395F6F"/>
    <w:rsid w:val="003979B1"/>
    <w:rsid w:val="003A0647"/>
    <w:rsid w:val="003A3CAA"/>
    <w:rsid w:val="003A588B"/>
    <w:rsid w:val="003A76E9"/>
    <w:rsid w:val="003B1447"/>
    <w:rsid w:val="003B1B67"/>
    <w:rsid w:val="003B38D9"/>
    <w:rsid w:val="003B42AB"/>
    <w:rsid w:val="003C144E"/>
    <w:rsid w:val="003C1BCE"/>
    <w:rsid w:val="003C2305"/>
    <w:rsid w:val="003C2BA7"/>
    <w:rsid w:val="003C35A1"/>
    <w:rsid w:val="003C4438"/>
    <w:rsid w:val="003C4B41"/>
    <w:rsid w:val="003C4F3C"/>
    <w:rsid w:val="003C5709"/>
    <w:rsid w:val="003C6154"/>
    <w:rsid w:val="003C6189"/>
    <w:rsid w:val="003C7E24"/>
    <w:rsid w:val="003D0273"/>
    <w:rsid w:val="003D08B4"/>
    <w:rsid w:val="003D1861"/>
    <w:rsid w:val="003D1E75"/>
    <w:rsid w:val="003D284F"/>
    <w:rsid w:val="003D2A29"/>
    <w:rsid w:val="003D344C"/>
    <w:rsid w:val="003D38E7"/>
    <w:rsid w:val="003D3BD4"/>
    <w:rsid w:val="003D49FF"/>
    <w:rsid w:val="003D4D4C"/>
    <w:rsid w:val="003D4D9C"/>
    <w:rsid w:val="003D4E2B"/>
    <w:rsid w:val="003D50B0"/>
    <w:rsid w:val="003D5608"/>
    <w:rsid w:val="003D588C"/>
    <w:rsid w:val="003D5B37"/>
    <w:rsid w:val="003D7F54"/>
    <w:rsid w:val="003E1E03"/>
    <w:rsid w:val="003E1EFE"/>
    <w:rsid w:val="003E40FA"/>
    <w:rsid w:val="003E6ECE"/>
    <w:rsid w:val="003F020B"/>
    <w:rsid w:val="003F1BC0"/>
    <w:rsid w:val="003F2257"/>
    <w:rsid w:val="003F302F"/>
    <w:rsid w:val="003F4B94"/>
    <w:rsid w:val="003F4C89"/>
    <w:rsid w:val="003F6707"/>
    <w:rsid w:val="003F69A7"/>
    <w:rsid w:val="003F75A0"/>
    <w:rsid w:val="004012BE"/>
    <w:rsid w:val="0040180F"/>
    <w:rsid w:val="00401BB1"/>
    <w:rsid w:val="00401C64"/>
    <w:rsid w:val="00401D3F"/>
    <w:rsid w:val="00403D77"/>
    <w:rsid w:val="00403E18"/>
    <w:rsid w:val="00404F99"/>
    <w:rsid w:val="004055BD"/>
    <w:rsid w:val="0040643D"/>
    <w:rsid w:val="00406E4C"/>
    <w:rsid w:val="00407C53"/>
    <w:rsid w:val="00407F76"/>
    <w:rsid w:val="004114DD"/>
    <w:rsid w:val="0041375F"/>
    <w:rsid w:val="0041460D"/>
    <w:rsid w:val="00414B59"/>
    <w:rsid w:val="00416D96"/>
    <w:rsid w:val="00417895"/>
    <w:rsid w:val="00420B47"/>
    <w:rsid w:val="00420E8D"/>
    <w:rsid w:val="00421588"/>
    <w:rsid w:val="00422CD8"/>
    <w:rsid w:val="00423CE9"/>
    <w:rsid w:val="00423EC5"/>
    <w:rsid w:val="004254C7"/>
    <w:rsid w:val="0042617D"/>
    <w:rsid w:val="00427775"/>
    <w:rsid w:val="00430827"/>
    <w:rsid w:val="004315D0"/>
    <w:rsid w:val="0043179D"/>
    <w:rsid w:val="00432F7D"/>
    <w:rsid w:val="004341AB"/>
    <w:rsid w:val="00436E26"/>
    <w:rsid w:val="00440663"/>
    <w:rsid w:val="00442D03"/>
    <w:rsid w:val="00443095"/>
    <w:rsid w:val="00443834"/>
    <w:rsid w:val="00444831"/>
    <w:rsid w:val="00444DF2"/>
    <w:rsid w:val="00444EB7"/>
    <w:rsid w:val="00444EFC"/>
    <w:rsid w:val="004452B0"/>
    <w:rsid w:val="0044573E"/>
    <w:rsid w:val="00445BEB"/>
    <w:rsid w:val="00445DDF"/>
    <w:rsid w:val="004469D9"/>
    <w:rsid w:val="00450F66"/>
    <w:rsid w:val="0045168D"/>
    <w:rsid w:val="0045173F"/>
    <w:rsid w:val="0045176D"/>
    <w:rsid w:val="004518FF"/>
    <w:rsid w:val="00452ABF"/>
    <w:rsid w:val="00453730"/>
    <w:rsid w:val="00455A03"/>
    <w:rsid w:val="00456EC4"/>
    <w:rsid w:val="004603E0"/>
    <w:rsid w:val="00460EC3"/>
    <w:rsid w:val="00461D39"/>
    <w:rsid w:val="0046276C"/>
    <w:rsid w:val="00463211"/>
    <w:rsid w:val="00463CCC"/>
    <w:rsid w:val="00464C88"/>
    <w:rsid w:val="00470810"/>
    <w:rsid w:val="00470DAF"/>
    <w:rsid w:val="004740B6"/>
    <w:rsid w:val="0047544C"/>
    <w:rsid w:val="0047608E"/>
    <w:rsid w:val="00476A1B"/>
    <w:rsid w:val="004776F4"/>
    <w:rsid w:val="0047DE7B"/>
    <w:rsid w:val="004800A7"/>
    <w:rsid w:val="004802D9"/>
    <w:rsid w:val="00480477"/>
    <w:rsid w:val="00480855"/>
    <w:rsid w:val="00482C1C"/>
    <w:rsid w:val="00482D6E"/>
    <w:rsid w:val="0048479C"/>
    <w:rsid w:val="00484DE7"/>
    <w:rsid w:val="00484F54"/>
    <w:rsid w:val="0048504F"/>
    <w:rsid w:val="00485711"/>
    <w:rsid w:val="00485EB7"/>
    <w:rsid w:val="004863DD"/>
    <w:rsid w:val="00487576"/>
    <w:rsid w:val="00487A8F"/>
    <w:rsid w:val="0049042A"/>
    <w:rsid w:val="0049389C"/>
    <w:rsid w:val="0049410B"/>
    <w:rsid w:val="004947C3"/>
    <w:rsid w:val="00495A61"/>
    <w:rsid w:val="00495EC6"/>
    <w:rsid w:val="00496D8D"/>
    <w:rsid w:val="004A0036"/>
    <w:rsid w:val="004A0A46"/>
    <w:rsid w:val="004A0AD1"/>
    <w:rsid w:val="004A1436"/>
    <w:rsid w:val="004A1F83"/>
    <w:rsid w:val="004A27FB"/>
    <w:rsid w:val="004A3627"/>
    <w:rsid w:val="004A3A8B"/>
    <w:rsid w:val="004A5116"/>
    <w:rsid w:val="004A5457"/>
    <w:rsid w:val="004A5541"/>
    <w:rsid w:val="004A5886"/>
    <w:rsid w:val="004A62EC"/>
    <w:rsid w:val="004A6B8A"/>
    <w:rsid w:val="004B03FD"/>
    <w:rsid w:val="004B051F"/>
    <w:rsid w:val="004B2DCA"/>
    <w:rsid w:val="004B4C92"/>
    <w:rsid w:val="004B67F6"/>
    <w:rsid w:val="004B6A05"/>
    <w:rsid w:val="004B7C1A"/>
    <w:rsid w:val="004C0D32"/>
    <w:rsid w:val="004C15E9"/>
    <w:rsid w:val="004C1905"/>
    <w:rsid w:val="004C2277"/>
    <w:rsid w:val="004C2458"/>
    <w:rsid w:val="004C2689"/>
    <w:rsid w:val="004C291B"/>
    <w:rsid w:val="004C2E7A"/>
    <w:rsid w:val="004C34EE"/>
    <w:rsid w:val="004C478E"/>
    <w:rsid w:val="004C4DBA"/>
    <w:rsid w:val="004C4EB9"/>
    <w:rsid w:val="004C4FA5"/>
    <w:rsid w:val="004C56E5"/>
    <w:rsid w:val="004C5989"/>
    <w:rsid w:val="004C62EC"/>
    <w:rsid w:val="004C6314"/>
    <w:rsid w:val="004D0D3B"/>
    <w:rsid w:val="004D2394"/>
    <w:rsid w:val="004D3246"/>
    <w:rsid w:val="004D4BA1"/>
    <w:rsid w:val="004D568F"/>
    <w:rsid w:val="004D6DA1"/>
    <w:rsid w:val="004D7B96"/>
    <w:rsid w:val="004D7EA0"/>
    <w:rsid w:val="004D7F01"/>
    <w:rsid w:val="004E0274"/>
    <w:rsid w:val="004E22A2"/>
    <w:rsid w:val="004E23DC"/>
    <w:rsid w:val="004E2F93"/>
    <w:rsid w:val="004E3042"/>
    <w:rsid w:val="004E391D"/>
    <w:rsid w:val="004E4863"/>
    <w:rsid w:val="004E4D2B"/>
    <w:rsid w:val="004E5045"/>
    <w:rsid w:val="004E55DD"/>
    <w:rsid w:val="004F107C"/>
    <w:rsid w:val="004F13E6"/>
    <w:rsid w:val="004F19A8"/>
    <w:rsid w:val="004F2257"/>
    <w:rsid w:val="004F273E"/>
    <w:rsid w:val="004F2BC5"/>
    <w:rsid w:val="004F2DE8"/>
    <w:rsid w:val="004F362F"/>
    <w:rsid w:val="004F483E"/>
    <w:rsid w:val="004F5BC2"/>
    <w:rsid w:val="004F6CAF"/>
    <w:rsid w:val="004F76CE"/>
    <w:rsid w:val="0050074B"/>
    <w:rsid w:val="0050106D"/>
    <w:rsid w:val="005011C8"/>
    <w:rsid w:val="0050213C"/>
    <w:rsid w:val="00503B25"/>
    <w:rsid w:val="00504447"/>
    <w:rsid w:val="005053FE"/>
    <w:rsid w:val="00505D2F"/>
    <w:rsid w:val="00506E89"/>
    <w:rsid w:val="00506FE8"/>
    <w:rsid w:val="00507984"/>
    <w:rsid w:val="00507AEA"/>
    <w:rsid w:val="00510533"/>
    <w:rsid w:val="00510D91"/>
    <w:rsid w:val="00511712"/>
    <w:rsid w:val="0051186E"/>
    <w:rsid w:val="0051216E"/>
    <w:rsid w:val="0051311D"/>
    <w:rsid w:val="0051314F"/>
    <w:rsid w:val="005136DE"/>
    <w:rsid w:val="00514559"/>
    <w:rsid w:val="00514A50"/>
    <w:rsid w:val="0051511B"/>
    <w:rsid w:val="005163E6"/>
    <w:rsid w:val="00521F68"/>
    <w:rsid w:val="00522288"/>
    <w:rsid w:val="005231C5"/>
    <w:rsid w:val="005239AB"/>
    <w:rsid w:val="005250E2"/>
    <w:rsid w:val="00525CE1"/>
    <w:rsid w:val="005260B6"/>
    <w:rsid w:val="00526471"/>
    <w:rsid w:val="00527913"/>
    <w:rsid w:val="00527B6F"/>
    <w:rsid w:val="00527DC6"/>
    <w:rsid w:val="005305A0"/>
    <w:rsid w:val="00532130"/>
    <w:rsid w:val="0053232B"/>
    <w:rsid w:val="00533F8D"/>
    <w:rsid w:val="0053404B"/>
    <w:rsid w:val="00534655"/>
    <w:rsid w:val="00535FF4"/>
    <w:rsid w:val="00537521"/>
    <w:rsid w:val="00537A62"/>
    <w:rsid w:val="00540D40"/>
    <w:rsid w:val="005414A3"/>
    <w:rsid w:val="005419CA"/>
    <w:rsid w:val="005424ED"/>
    <w:rsid w:val="005430EF"/>
    <w:rsid w:val="0054313C"/>
    <w:rsid w:val="00543589"/>
    <w:rsid w:val="005437E8"/>
    <w:rsid w:val="00543EFD"/>
    <w:rsid w:val="00544546"/>
    <w:rsid w:val="005453EE"/>
    <w:rsid w:val="00545EDF"/>
    <w:rsid w:val="0054654E"/>
    <w:rsid w:val="005468FD"/>
    <w:rsid w:val="00546B74"/>
    <w:rsid w:val="00547257"/>
    <w:rsid w:val="00550769"/>
    <w:rsid w:val="00552A8C"/>
    <w:rsid w:val="00552AF3"/>
    <w:rsid w:val="0055361B"/>
    <w:rsid w:val="00553C1E"/>
    <w:rsid w:val="0055443A"/>
    <w:rsid w:val="0055478F"/>
    <w:rsid w:val="00554809"/>
    <w:rsid w:val="00555E73"/>
    <w:rsid w:val="00556F59"/>
    <w:rsid w:val="0055721E"/>
    <w:rsid w:val="00560E5A"/>
    <w:rsid w:val="00561B3E"/>
    <w:rsid w:val="00563505"/>
    <w:rsid w:val="00564A6B"/>
    <w:rsid w:val="0056532A"/>
    <w:rsid w:val="00565D8D"/>
    <w:rsid w:val="005666A5"/>
    <w:rsid w:val="00566A39"/>
    <w:rsid w:val="0057164D"/>
    <w:rsid w:val="0057223B"/>
    <w:rsid w:val="005725A9"/>
    <w:rsid w:val="00573755"/>
    <w:rsid w:val="00573D44"/>
    <w:rsid w:val="00574090"/>
    <w:rsid w:val="00577033"/>
    <w:rsid w:val="00577E84"/>
    <w:rsid w:val="0058045E"/>
    <w:rsid w:val="00580692"/>
    <w:rsid w:val="0058082B"/>
    <w:rsid w:val="0058094A"/>
    <w:rsid w:val="00580E91"/>
    <w:rsid w:val="0058127C"/>
    <w:rsid w:val="00581402"/>
    <w:rsid w:val="0058304F"/>
    <w:rsid w:val="005836E1"/>
    <w:rsid w:val="00583BF4"/>
    <w:rsid w:val="005845C4"/>
    <w:rsid w:val="005859D7"/>
    <w:rsid w:val="00587842"/>
    <w:rsid w:val="00587FF2"/>
    <w:rsid w:val="00590314"/>
    <w:rsid w:val="00590854"/>
    <w:rsid w:val="00590918"/>
    <w:rsid w:val="00591E14"/>
    <w:rsid w:val="00592D8B"/>
    <w:rsid w:val="005943FF"/>
    <w:rsid w:val="00594F60"/>
    <w:rsid w:val="005961E1"/>
    <w:rsid w:val="00596925"/>
    <w:rsid w:val="005A021A"/>
    <w:rsid w:val="005A04A1"/>
    <w:rsid w:val="005A1717"/>
    <w:rsid w:val="005A274B"/>
    <w:rsid w:val="005A3765"/>
    <w:rsid w:val="005A4AF8"/>
    <w:rsid w:val="005A6141"/>
    <w:rsid w:val="005A61D1"/>
    <w:rsid w:val="005B0474"/>
    <w:rsid w:val="005B27FF"/>
    <w:rsid w:val="005B3374"/>
    <w:rsid w:val="005B3F6E"/>
    <w:rsid w:val="005B4D74"/>
    <w:rsid w:val="005B5C78"/>
    <w:rsid w:val="005B6409"/>
    <w:rsid w:val="005B72AD"/>
    <w:rsid w:val="005C0637"/>
    <w:rsid w:val="005C104D"/>
    <w:rsid w:val="005C3233"/>
    <w:rsid w:val="005C45A8"/>
    <w:rsid w:val="005C52A1"/>
    <w:rsid w:val="005C663B"/>
    <w:rsid w:val="005C6948"/>
    <w:rsid w:val="005C6B8F"/>
    <w:rsid w:val="005D0DB0"/>
    <w:rsid w:val="005D0EEF"/>
    <w:rsid w:val="005D157E"/>
    <w:rsid w:val="005D17BD"/>
    <w:rsid w:val="005D2149"/>
    <w:rsid w:val="005D3CE6"/>
    <w:rsid w:val="005D421F"/>
    <w:rsid w:val="005D427F"/>
    <w:rsid w:val="005D49D3"/>
    <w:rsid w:val="005D4F6C"/>
    <w:rsid w:val="005D56FE"/>
    <w:rsid w:val="005D658C"/>
    <w:rsid w:val="005D6926"/>
    <w:rsid w:val="005E0760"/>
    <w:rsid w:val="005E1261"/>
    <w:rsid w:val="005E1B82"/>
    <w:rsid w:val="005E33D9"/>
    <w:rsid w:val="005E3544"/>
    <w:rsid w:val="005E369D"/>
    <w:rsid w:val="005E4957"/>
    <w:rsid w:val="005E49EB"/>
    <w:rsid w:val="005E4FB0"/>
    <w:rsid w:val="005E5436"/>
    <w:rsid w:val="005E6F9C"/>
    <w:rsid w:val="005E77BF"/>
    <w:rsid w:val="005F0816"/>
    <w:rsid w:val="005F142F"/>
    <w:rsid w:val="005F2F9E"/>
    <w:rsid w:val="005F3016"/>
    <w:rsid w:val="005F32BE"/>
    <w:rsid w:val="005F338D"/>
    <w:rsid w:val="005F367B"/>
    <w:rsid w:val="005F3974"/>
    <w:rsid w:val="005F3CDA"/>
    <w:rsid w:val="005F3FF8"/>
    <w:rsid w:val="005F453B"/>
    <w:rsid w:val="005F477A"/>
    <w:rsid w:val="005F4D2B"/>
    <w:rsid w:val="005F4FEE"/>
    <w:rsid w:val="005F50B6"/>
    <w:rsid w:val="005F625D"/>
    <w:rsid w:val="005F64D5"/>
    <w:rsid w:val="00600E74"/>
    <w:rsid w:val="00601045"/>
    <w:rsid w:val="00601AA0"/>
    <w:rsid w:val="0060349D"/>
    <w:rsid w:val="0060516E"/>
    <w:rsid w:val="006057E8"/>
    <w:rsid w:val="0060622E"/>
    <w:rsid w:val="00607E5F"/>
    <w:rsid w:val="00610768"/>
    <w:rsid w:val="00612BCD"/>
    <w:rsid w:val="006144C2"/>
    <w:rsid w:val="006153D3"/>
    <w:rsid w:val="006157B1"/>
    <w:rsid w:val="00615945"/>
    <w:rsid w:val="00615D7D"/>
    <w:rsid w:val="00615E53"/>
    <w:rsid w:val="00617AB7"/>
    <w:rsid w:val="00617CC2"/>
    <w:rsid w:val="006205B9"/>
    <w:rsid w:val="00620C68"/>
    <w:rsid w:val="00620F1A"/>
    <w:rsid w:val="00621FDC"/>
    <w:rsid w:val="006222F3"/>
    <w:rsid w:val="006251B8"/>
    <w:rsid w:val="00625B89"/>
    <w:rsid w:val="006264BE"/>
    <w:rsid w:val="00627409"/>
    <w:rsid w:val="006300FE"/>
    <w:rsid w:val="00633133"/>
    <w:rsid w:val="0063337E"/>
    <w:rsid w:val="00634D81"/>
    <w:rsid w:val="006350A5"/>
    <w:rsid w:val="00635388"/>
    <w:rsid w:val="006356DA"/>
    <w:rsid w:val="00636609"/>
    <w:rsid w:val="00637127"/>
    <w:rsid w:val="006423C1"/>
    <w:rsid w:val="00644830"/>
    <w:rsid w:val="00645469"/>
    <w:rsid w:val="006472C0"/>
    <w:rsid w:val="0064777D"/>
    <w:rsid w:val="00647C19"/>
    <w:rsid w:val="00647E9C"/>
    <w:rsid w:val="006500D0"/>
    <w:rsid w:val="006520AC"/>
    <w:rsid w:val="006523A1"/>
    <w:rsid w:val="00652593"/>
    <w:rsid w:val="00653843"/>
    <w:rsid w:val="00653DB5"/>
    <w:rsid w:val="00654471"/>
    <w:rsid w:val="0065486D"/>
    <w:rsid w:val="006565C9"/>
    <w:rsid w:val="00656FF1"/>
    <w:rsid w:val="00657F4A"/>
    <w:rsid w:val="006600F8"/>
    <w:rsid w:val="0066036A"/>
    <w:rsid w:val="00661A85"/>
    <w:rsid w:val="00661BCE"/>
    <w:rsid w:val="00661EB6"/>
    <w:rsid w:val="00662852"/>
    <w:rsid w:val="00662BE0"/>
    <w:rsid w:val="00663891"/>
    <w:rsid w:val="00663D32"/>
    <w:rsid w:val="006651C9"/>
    <w:rsid w:val="0066793F"/>
    <w:rsid w:val="00667BD3"/>
    <w:rsid w:val="0067093D"/>
    <w:rsid w:val="00670A50"/>
    <w:rsid w:val="0067236E"/>
    <w:rsid w:val="00672D84"/>
    <w:rsid w:val="0067383B"/>
    <w:rsid w:val="006803CE"/>
    <w:rsid w:val="00681433"/>
    <w:rsid w:val="006814AB"/>
    <w:rsid w:val="0068294D"/>
    <w:rsid w:val="00682CDF"/>
    <w:rsid w:val="00684E33"/>
    <w:rsid w:val="00686445"/>
    <w:rsid w:val="006868B2"/>
    <w:rsid w:val="00687F2B"/>
    <w:rsid w:val="006905AC"/>
    <w:rsid w:val="00693C3E"/>
    <w:rsid w:val="0069731E"/>
    <w:rsid w:val="00697627"/>
    <w:rsid w:val="006977E0"/>
    <w:rsid w:val="006A113A"/>
    <w:rsid w:val="006A198A"/>
    <w:rsid w:val="006A1B6C"/>
    <w:rsid w:val="006A2464"/>
    <w:rsid w:val="006A2A9C"/>
    <w:rsid w:val="006A3AEA"/>
    <w:rsid w:val="006A5B10"/>
    <w:rsid w:val="006A5BF7"/>
    <w:rsid w:val="006A6920"/>
    <w:rsid w:val="006A6AE5"/>
    <w:rsid w:val="006A6E30"/>
    <w:rsid w:val="006A6F60"/>
    <w:rsid w:val="006A7469"/>
    <w:rsid w:val="006A7822"/>
    <w:rsid w:val="006A7874"/>
    <w:rsid w:val="006A788D"/>
    <w:rsid w:val="006B085F"/>
    <w:rsid w:val="006B0C2A"/>
    <w:rsid w:val="006B1261"/>
    <w:rsid w:val="006B1709"/>
    <w:rsid w:val="006B2615"/>
    <w:rsid w:val="006B26FD"/>
    <w:rsid w:val="006B39B9"/>
    <w:rsid w:val="006B3C5D"/>
    <w:rsid w:val="006B4EAF"/>
    <w:rsid w:val="006B5611"/>
    <w:rsid w:val="006B6B17"/>
    <w:rsid w:val="006C095A"/>
    <w:rsid w:val="006C12D1"/>
    <w:rsid w:val="006C146B"/>
    <w:rsid w:val="006C14F0"/>
    <w:rsid w:val="006C2F3A"/>
    <w:rsid w:val="006C38EF"/>
    <w:rsid w:val="006C3AEF"/>
    <w:rsid w:val="006C5BE8"/>
    <w:rsid w:val="006C5F1B"/>
    <w:rsid w:val="006C7EC8"/>
    <w:rsid w:val="006D1B63"/>
    <w:rsid w:val="006D4A02"/>
    <w:rsid w:val="006D4C35"/>
    <w:rsid w:val="006D6905"/>
    <w:rsid w:val="006D71EA"/>
    <w:rsid w:val="006E0A38"/>
    <w:rsid w:val="006E4D3D"/>
    <w:rsid w:val="006E4F41"/>
    <w:rsid w:val="006E54A2"/>
    <w:rsid w:val="006E5944"/>
    <w:rsid w:val="006E6BFD"/>
    <w:rsid w:val="006E7123"/>
    <w:rsid w:val="006F144C"/>
    <w:rsid w:val="006F2B42"/>
    <w:rsid w:val="006F342A"/>
    <w:rsid w:val="006F3CBA"/>
    <w:rsid w:val="006F4040"/>
    <w:rsid w:val="006F4507"/>
    <w:rsid w:val="006F46C6"/>
    <w:rsid w:val="006F4785"/>
    <w:rsid w:val="006F483C"/>
    <w:rsid w:val="006F4987"/>
    <w:rsid w:val="006F5B49"/>
    <w:rsid w:val="006F5CC1"/>
    <w:rsid w:val="006F5EA7"/>
    <w:rsid w:val="006F6319"/>
    <w:rsid w:val="006F6362"/>
    <w:rsid w:val="006F6AC9"/>
    <w:rsid w:val="006F6BB9"/>
    <w:rsid w:val="006F753C"/>
    <w:rsid w:val="0070063D"/>
    <w:rsid w:val="00700FC6"/>
    <w:rsid w:val="00701833"/>
    <w:rsid w:val="007021A2"/>
    <w:rsid w:val="00702C73"/>
    <w:rsid w:val="007038E3"/>
    <w:rsid w:val="00703DE8"/>
    <w:rsid w:val="007050A0"/>
    <w:rsid w:val="00705B1A"/>
    <w:rsid w:val="0070712D"/>
    <w:rsid w:val="00707163"/>
    <w:rsid w:val="00710CAA"/>
    <w:rsid w:val="0071342E"/>
    <w:rsid w:val="00713F7E"/>
    <w:rsid w:val="007147A1"/>
    <w:rsid w:val="00715948"/>
    <w:rsid w:val="00715C8B"/>
    <w:rsid w:val="007160E2"/>
    <w:rsid w:val="007168CB"/>
    <w:rsid w:val="00720632"/>
    <w:rsid w:val="00720880"/>
    <w:rsid w:val="007215B8"/>
    <w:rsid w:val="00722DAB"/>
    <w:rsid w:val="0072390A"/>
    <w:rsid w:val="00724545"/>
    <w:rsid w:val="0072467A"/>
    <w:rsid w:val="007260E1"/>
    <w:rsid w:val="0072720A"/>
    <w:rsid w:val="0072748D"/>
    <w:rsid w:val="00727F1E"/>
    <w:rsid w:val="00731F20"/>
    <w:rsid w:val="00731F36"/>
    <w:rsid w:val="0073279F"/>
    <w:rsid w:val="007337FB"/>
    <w:rsid w:val="00733DC7"/>
    <w:rsid w:val="00737E7C"/>
    <w:rsid w:val="00740331"/>
    <w:rsid w:val="007406FC"/>
    <w:rsid w:val="00740D4F"/>
    <w:rsid w:val="007416B4"/>
    <w:rsid w:val="007420D8"/>
    <w:rsid w:val="007444F1"/>
    <w:rsid w:val="007452CF"/>
    <w:rsid w:val="0074530D"/>
    <w:rsid w:val="00745C62"/>
    <w:rsid w:val="00746678"/>
    <w:rsid w:val="00751040"/>
    <w:rsid w:val="007519A8"/>
    <w:rsid w:val="007522FD"/>
    <w:rsid w:val="00757247"/>
    <w:rsid w:val="00761168"/>
    <w:rsid w:val="00761195"/>
    <w:rsid w:val="00761E27"/>
    <w:rsid w:val="00762184"/>
    <w:rsid w:val="00762375"/>
    <w:rsid w:val="0076241F"/>
    <w:rsid w:val="00764243"/>
    <w:rsid w:val="007645FF"/>
    <w:rsid w:val="00764BCF"/>
    <w:rsid w:val="00765BE9"/>
    <w:rsid w:val="00770136"/>
    <w:rsid w:val="00771268"/>
    <w:rsid w:val="00772B45"/>
    <w:rsid w:val="007743AF"/>
    <w:rsid w:val="00774A41"/>
    <w:rsid w:val="007750A1"/>
    <w:rsid w:val="007752B3"/>
    <w:rsid w:val="007753CA"/>
    <w:rsid w:val="00775BB5"/>
    <w:rsid w:val="00776804"/>
    <w:rsid w:val="00781071"/>
    <w:rsid w:val="00781651"/>
    <w:rsid w:val="00782186"/>
    <w:rsid w:val="00783E2E"/>
    <w:rsid w:val="007853F6"/>
    <w:rsid w:val="00785573"/>
    <w:rsid w:val="00785BA7"/>
    <w:rsid w:val="00786BCA"/>
    <w:rsid w:val="00790845"/>
    <w:rsid w:val="00792D5A"/>
    <w:rsid w:val="00793A41"/>
    <w:rsid w:val="00794965"/>
    <w:rsid w:val="00794DF2"/>
    <w:rsid w:val="007973EA"/>
    <w:rsid w:val="007A027D"/>
    <w:rsid w:val="007A0DCA"/>
    <w:rsid w:val="007A15A7"/>
    <w:rsid w:val="007A15A9"/>
    <w:rsid w:val="007A1CE0"/>
    <w:rsid w:val="007A1E9B"/>
    <w:rsid w:val="007A2570"/>
    <w:rsid w:val="007A48FB"/>
    <w:rsid w:val="007A4FF0"/>
    <w:rsid w:val="007A5239"/>
    <w:rsid w:val="007A585B"/>
    <w:rsid w:val="007A6281"/>
    <w:rsid w:val="007A6ACF"/>
    <w:rsid w:val="007A77C5"/>
    <w:rsid w:val="007B066B"/>
    <w:rsid w:val="007B463F"/>
    <w:rsid w:val="007B520B"/>
    <w:rsid w:val="007B74B5"/>
    <w:rsid w:val="007B799B"/>
    <w:rsid w:val="007B7B9A"/>
    <w:rsid w:val="007C02C1"/>
    <w:rsid w:val="007C0615"/>
    <w:rsid w:val="007C0BB4"/>
    <w:rsid w:val="007C0D0C"/>
    <w:rsid w:val="007C18FE"/>
    <w:rsid w:val="007C2C59"/>
    <w:rsid w:val="007C3252"/>
    <w:rsid w:val="007C4233"/>
    <w:rsid w:val="007C4975"/>
    <w:rsid w:val="007C4C8B"/>
    <w:rsid w:val="007C4FD3"/>
    <w:rsid w:val="007C55ED"/>
    <w:rsid w:val="007C7506"/>
    <w:rsid w:val="007C76E0"/>
    <w:rsid w:val="007D09BB"/>
    <w:rsid w:val="007D225F"/>
    <w:rsid w:val="007D2FDB"/>
    <w:rsid w:val="007D5902"/>
    <w:rsid w:val="007D6265"/>
    <w:rsid w:val="007D689F"/>
    <w:rsid w:val="007D7876"/>
    <w:rsid w:val="007D7C83"/>
    <w:rsid w:val="007D7CFB"/>
    <w:rsid w:val="007E04A3"/>
    <w:rsid w:val="007E2AD2"/>
    <w:rsid w:val="007E3E3D"/>
    <w:rsid w:val="007E73EC"/>
    <w:rsid w:val="007F0517"/>
    <w:rsid w:val="007F27C1"/>
    <w:rsid w:val="007F2956"/>
    <w:rsid w:val="007F2DCE"/>
    <w:rsid w:val="007F36B9"/>
    <w:rsid w:val="007F3C42"/>
    <w:rsid w:val="007F5EB3"/>
    <w:rsid w:val="007F6AA1"/>
    <w:rsid w:val="007F74AE"/>
    <w:rsid w:val="007F7BDD"/>
    <w:rsid w:val="00801A11"/>
    <w:rsid w:val="008032C7"/>
    <w:rsid w:val="00803526"/>
    <w:rsid w:val="00803D4E"/>
    <w:rsid w:val="0080556E"/>
    <w:rsid w:val="00806820"/>
    <w:rsid w:val="008072A9"/>
    <w:rsid w:val="00810423"/>
    <w:rsid w:val="00810E96"/>
    <w:rsid w:val="008122C6"/>
    <w:rsid w:val="008126D6"/>
    <w:rsid w:val="00814041"/>
    <w:rsid w:val="00814749"/>
    <w:rsid w:val="00814A51"/>
    <w:rsid w:val="00815FC6"/>
    <w:rsid w:val="00816260"/>
    <w:rsid w:val="00816EE7"/>
    <w:rsid w:val="0082089D"/>
    <w:rsid w:val="0082181D"/>
    <w:rsid w:val="00821D82"/>
    <w:rsid w:val="00822A40"/>
    <w:rsid w:val="008279D7"/>
    <w:rsid w:val="008302E8"/>
    <w:rsid w:val="00830E92"/>
    <w:rsid w:val="00830EE0"/>
    <w:rsid w:val="008310F6"/>
    <w:rsid w:val="00832473"/>
    <w:rsid w:val="008329BB"/>
    <w:rsid w:val="008335C1"/>
    <w:rsid w:val="00833616"/>
    <w:rsid w:val="00833696"/>
    <w:rsid w:val="008347E1"/>
    <w:rsid w:val="00834F1B"/>
    <w:rsid w:val="0084158B"/>
    <w:rsid w:val="00842095"/>
    <w:rsid w:val="00843163"/>
    <w:rsid w:val="00843D51"/>
    <w:rsid w:val="00844905"/>
    <w:rsid w:val="00844E4D"/>
    <w:rsid w:val="008454F4"/>
    <w:rsid w:val="00846203"/>
    <w:rsid w:val="008462E6"/>
    <w:rsid w:val="00846386"/>
    <w:rsid w:val="00847972"/>
    <w:rsid w:val="00847BCE"/>
    <w:rsid w:val="00847D99"/>
    <w:rsid w:val="00847E9F"/>
    <w:rsid w:val="00850085"/>
    <w:rsid w:val="0085134E"/>
    <w:rsid w:val="00851764"/>
    <w:rsid w:val="00854CB6"/>
    <w:rsid w:val="00855D4F"/>
    <w:rsid w:val="00856182"/>
    <w:rsid w:val="0085743E"/>
    <w:rsid w:val="0085772B"/>
    <w:rsid w:val="00861238"/>
    <w:rsid w:val="00861642"/>
    <w:rsid w:val="0086172D"/>
    <w:rsid w:val="00861A0F"/>
    <w:rsid w:val="00861F15"/>
    <w:rsid w:val="0086256D"/>
    <w:rsid w:val="008633E9"/>
    <w:rsid w:val="00863442"/>
    <w:rsid w:val="00863ABE"/>
    <w:rsid w:val="00863D52"/>
    <w:rsid w:val="0086487B"/>
    <w:rsid w:val="00864884"/>
    <w:rsid w:val="00865680"/>
    <w:rsid w:val="008658CA"/>
    <w:rsid w:val="00866DE6"/>
    <w:rsid w:val="00866FCD"/>
    <w:rsid w:val="008674A7"/>
    <w:rsid w:val="00871123"/>
    <w:rsid w:val="0087293F"/>
    <w:rsid w:val="00873693"/>
    <w:rsid w:val="008745DA"/>
    <w:rsid w:val="00874CB9"/>
    <w:rsid w:val="0087504A"/>
    <w:rsid w:val="00876937"/>
    <w:rsid w:val="00880B78"/>
    <w:rsid w:val="00881C3A"/>
    <w:rsid w:val="0088366C"/>
    <w:rsid w:val="0088370E"/>
    <w:rsid w:val="00883771"/>
    <w:rsid w:val="00885D6A"/>
    <w:rsid w:val="00885E96"/>
    <w:rsid w:val="0088694E"/>
    <w:rsid w:val="00886A1C"/>
    <w:rsid w:val="008877D2"/>
    <w:rsid w:val="00890F46"/>
    <w:rsid w:val="00892D0C"/>
    <w:rsid w:val="008933C6"/>
    <w:rsid w:val="008938A6"/>
    <w:rsid w:val="00893AEA"/>
    <w:rsid w:val="00894C9A"/>
    <w:rsid w:val="00895173"/>
    <w:rsid w:val="008955CD"/>
    <w:rsid w:val="008955DA"/>
    <w:rsid w:val="00895B8E"/>
    <w:rsid w:val="00895C66"/>
    <w:rsid w:val="00895ECA"/>
    <w:rsid w:val="008974B1"/>
    <w:rsid w:val="008A2E98"/>
    <w:rsid w:val="008A3432"/>
    <w:rsid w:val="008A35AB"/>
    <w:rsid w:val="008A4173"/>
    <w:rsid w:val="008A57EA"/>
    <w:rsid w:val="008A63C5"/>
    <w:rsid w:val="008A698C"/>
    <w:rsid w:val="008A7CB3"/>
    <w:rsid w:val="008B2B56"/>
    <w:rsid w:val="008B2D0C"/>
    <w:rsid w:val="008B458C"/>
    <w:rsid w:val="008B4D1B"/>
    <w:rsid w:val="008B5624"/>
    <w:rsid w:val="008B645F"/>
    <w:rsid w:val="008C04B3"/>
    <w:rsid w:val="008C0FCB"/>
    <w:rsid w:val="008C0FCC"/>
    <w:rsid w:val="008C2DA6"/>
    <w:rsid w:val="008C2DF8"/>
    <w:rsid w:val="008C6013"/>
    <w:rsid w:val="008C6B7F"/>
    <w:rsid w:val="008C7452"/>
    <w:rsid w:val="008D1C85"/>
    <w:rsid w:val="008D2F14"/>
    <w:rsid w:val="008D3426"/>
    <w:rsid w:val="008D4015"/>
    <w:rsid w:val="008D4B7A"/>
    <w:rsid w:val="008D4D85"/>
    <w:rsid w:val="008D529A"/>
    <w:rsid w:val="008D6415"/>
    <w:rsid w:val="008D76C5"/>
    <w:rsid w:val="008E0E4F"/>
    <w:rsid w:val="008E265B"/>
    <w:rsid w:val="008E2A68"/>
    <w:rsid w:val="008E2BFA"/>
    <w:rsid w:val="008E344B"/>
    <w:rsid w:val="008E4AF6"/>
    <w:rsid w:val="008E503F"/>
    <w:rsid w:val="008E5D24"/>
    <w:rsid w:val="008E7022"/>
    <w:rsid w:val="008F08FF"/>
    <w:rsid w:val="008F2398"/>
    <w:rsid w:val="008F3AFD"/>
    <w:rsid w:val="008F3F44"/>
    <w:rsid w:val="008F44CF"/>
    <w:rsid w:val="008F5272"/>
    <w:rsid w:val="008F5961"/>
    <w:rsid w:val="008F5BE0"/>
    <w:rsid w:val="008F61A3"/>
    <w:rsid w:val="008F7CE8"/>
    <w:rsid w:val="009014EA"/>
    <w:rsid w:val="00901884"/>
    <w:rsid w:val="009034C9"/>
    <w:rsid w:val="00904A11"/>
    <w:rsid w:val="00905260"/>
    <w:rsid w:val="00906D3A"/>
    <w:rsid w:val="00907275"/>
    <w:rsid w:val="00907287"/>
    <w:rsid w:val="00907615"/>
    <w:rsid w:val="009076F2"/>
    <w:rsid w:val="0090797C"/>
    <w:rsid w:val="00911E7A"/>
    <w:rsid w:val="00913320"/>
    <w:rsid w:val="0091451A"/>
    <w:rsid w:val="0091510F"/>
    <w:rsid w:val="0091567C"/>
    <w:rsid w:val="00917B71"/>
    <w:rsid w:val="00917BB8"/>
    <w:rsid w:val="00917E16"/>
    <w:rsid w:val="00921B36"/>
    <w:rsid w:val="009245C7"/>
    <w:rsid w:val="00924DBD"/>
    <w:rsid w:val="0092564B"/>
    <w:rsid w:val="009260B4"/>
    <w:rsid w:val="009263A0"/>
    <w:rsid w:val="00930C9D"/>
    <w:rsid w:val="009318B9"/>
    <w:rsid w:val="00932AF3"/>
    <w:rsid w:val="00932DDC"/>
    <w:rsid w:val="009331C6"/>
    <w:rsid w:val="00934246"/>
    <w:rsid w:val="00934EAB"/>
    <w:rsid w:val="00934EC6"/>
    <w:rsid w:val="00935277"/>
    <w:rsid w:val="00936084"/>
    <w:rsid w:val="009409A9"/>
    <w:rsid w:val="0094290D"/>
    <w:rsid w:val="009430C5"/>
    <w:rsid w:val="00943284"/>
    <w:rsid w:val="00943791"/>
    <w:rsid w:val="00943AF6"/>
    <w:rsid w:val="00945BDF"/>
    <w:rsid w:val="00946161"/>
    <w:rsid w:val="00950915"/>
    <w:rsid w:val="0095096B"/>
    <w:rsid w:val="00950B34"/>
    <w:rsid w:val="00950F73"/>
    <w:rsid w:val="00952724"/>
    <w:rsid w:val="00952E35"/>
    <w:rsid w:val="00953AB8"/>
    <w:rsid w:val="00955189"/>
    <w:rsid w:val="00955EEC"/>
    <w:rsid w:val="0095600D"/>
    <w:rsid w:val="00956FEC"/>
    <w:rsid w:val="00960E7F"/>
    <w:rsid w:val="009636DD"/>
    <w:rsid w:val="009648D8"/>
    <w:rsid w:val="00965C8F"/>
    <w:rsid w:val="00965E3B"/>
    <w:rsid w:val="00967FF3"/>
    <w:rsid w:val="00970B54"/>
    <w:rsid w:val="00971854"/>
    <w:rsid w:val="00971C98"/>
    <w:rsid w:val="00972BBD"/>
    <w:rsid w:val="009736AC"/>
    <w:rsid w:val="00973CF9"/>
    <w:rsid w:val="00973F67"/>
    <w:rsid w:val="009744FC"/>
    <w:rsid w:val="00975C16"/>
    <w:rsid w:val="00976B28"/>
    <w:rsid w:val="00976E62"/>
    <w:rsid w:val="0097F5AE"/>
    <w:rsid w:val="009805E1"/>
    <w:rsid w:val="00980A4D"/>
    <w:rsid w:val="0098106F"/>
    <w:rsid w:val="0098294D"/>
    <w:rsid w:val="00983796"/>
    <w:rsid w:val="00984478"/>
    <w:rsid w:val="00985AD7"/>
    <w:rsid w:val="00985AD9"/>
    <w:rsid w:val="00985C25"/>
    <w:rsid w:val="00987189"/>
    <w:rsid w:val="009878F2"/>
    <w:rsid w:val="00987FEA"/>
    <w:rsid w:val="0099131A"/>
    <w:rsid w:val="009920B0"/>
    <w:rsid w:val="00992563"/>
    <w:rsid w:val="0099263F"/>
    <w:rsid w:val="00992682"/>
    <w:rsid w:val="009928D8"/>
    <w:rsid w:val="0099303D"/>
    <w:rsid w:val="0099334E"/>
    <w:rsid w:val="00994652"/>
    <w:rsid w:val="00995585"/>
    <w:rsid w:val="009973B8"/>
    <w:rsid w:val="009A00F0"/>
    <w:rsid w:val="009A1056"/>
    <w:rsid w:val="009A1D77"/>
    <w:rsid w:val="009A25F4"/>
    <w:rsid w:val="009A2B62"/>
    <w:rsid w:val="009A3EBC"/>
    <w:rsid w:val="009A5DC2"/>
    <w:rsid w:val="009A6C26"/>
    <w:rsid w:val="009A6F0D"/>
    <w:rsid w:val="009A7C7B"/>
    <w:rsid w:val="009B084F"/>
    <w:rsid w:val="009B0E31"/>
    <w:rsid w:val="009B0F4A"/>
    <w:rsid w:val="009B15E6"/>
    <w:rsid w:val="009B16E8"/>
    <w:rsid w:val="009B1AB6"/>
    <w:rsid w:val="009B368B"/>
    <w:rsid w:val="009B478B"/>
    <w:rsid w:val="009B5265"/>
    <w:rsid w:val="009B56EA"/>
    <w:rsid w:val="009B5B36"/>
    <w:rsid w:val="009B675E"/>
    <w:rsid w:val="009B7080"/>
    <w:rsid w:val="009C02D1"/>
    <w:rsid w:val="009C19FA"/>
    <w:rsid w:val="009C21B7"/>
    <w:rsid w:val="009C3AAE"/>
    <w:rsid w:val="009C3D7E"/>
    <w:rsid w:val="009C44CC"/>
    <w:rsid w:val="009C6C12"/>
    <w:rsid w:val="009D1786"/>
    <w:rsid w:val="009D1A3A"/>
    <w:rsid w:val="009D2061"/>
    <w:rsid w:val="009D257E"/>
    <w:rsid w:val="009D5636"/>
    <w:rsid w:val="009D66A0"/>
    <w:rsid w:val="009D6C36"/>
    <w:rsid w:val="009E1874"/>
    <w:rsid w:val="009E2017"/>
    <w:rsid w:val="009E25E2"/>
    <w:rsid w:val="009E2939"/>
    <w:rsid w:val="009E3EC3"/>
    <w:rsid w:val="009E4CCF"/>
    <w:rsid w:val="009E540F"/>
    <w:rsid w:val="009E560E"/>
    <w:rsid w:val="009E5C5E"/>
    <w:rsid w:val="009E6143"/>
    <w:rsid w:val="009E695F"/>
    <w:rsid w:val="009E6AD3"/>
    <w:rsid w:val="009E723B"/>
    <w:rsid w:val="009F0F13"/>
    <w:rsid w:val="009F17EA"/>
    <w:rsid w:val="009F225E"/>
    <w:rsid w:val="009F2B1C"/>
    <w:rsid w:val="009F2B5E"/>
    <w:rsid w:val="009F3054"/>
    <w:rsid w:val="009F3F57"/>
    <w:rsid w:val="009F4BA7"/>
    <w:rsid w:val="009F5116"/>
    <w:rsid w:val="009F6198"/>
    <w:rsid w:val="009F6D22"/>
    <w:rsid w:val="009F7D88"/>
    <w:rsid w:val="00A00CB6"/>
    <w:rsid w:val="00A00EE6"/>
    <w:rsid w:val="00A0119A"/>
    <w:rsid w:val="00A015F1"/>
    <w:rsid w:val="00A01DC2"/>
    <w:rsid w:val="00A03A31"/>
    <w:rsid w:val="00A047B2"/>
    <w:rsid w:val="00A04AE0"/>
    <w:rsid w:val="00A04ED6"/>
    <w:rsid w:val="00A0585D"/>
    <w:rsid w:val="00A06A21"/>
    <w:rsid w:val="00A070E7"/>
    <w:rsid w:val="00A075F6"/>
    <w:rsid w:val="00A10156"/>
    <w:rsid w:val="00A112C9"/>
    <w:rsid w:val="00A1206B"/>
    <w:rsid w:val="00A154F2"/>
    <w:rsid w:val="00A16444"/>
    <w:rsid w:val="00A16BD2"/>
    <w:rsid w:val="00A17B8F"/>
    <w:rsid w:val="00A21977"/>
    <w:rsid w:val="00A22C6C"/>
    <w:rsid w:val="00A231C7"/>
    <w:rsid w:val="00A2384C"/>
    <w:rsid w:val="00A23C36"/>
    <w:rsid w:val="00A24AC3"/>
    <w:rsid w:val="00A24FC6"/>
    <w:rsid w:val="00A26371"/>
    <w:rsid w:val="00A30EFB"/>
    <w:rsid w:val="00A31358"/>
    <w:rsid w:val="00A313AB"/>
    <w:rsid w:val="00A3173F"/>
    <w:rsid w:val="00A3201E"/>
    <w:rsid w:val="00A3266D"/>
    <w:rsid w:val="00A343C4"/>
    <w:rsid w:val="00A34AB2"/>
    <w:rsid w:val="00A354BD"/>
    <w:rsid w:val="00A360A5"/>
    <w:rsid w:val="00A361EB"/>
    <w:rsid w:val="00A372B3"/>
    <w:rsid w:val="00A37508"/>
    <w:rsid w:val="00A37B24"/>
    <w:rsid w:val="00A37D4A"/>
    <w:rsid w:val="00A4058E"/>
    <w:rsid w:val="00A421CC"/>
    <w:rsid w:val="00A434DE"/>
    <w:rsid w:val="00A434F6"/>
    <w:rsid w:val="00A43EC5"/>
    <w:rsid w:val="00A4431B"/>
    <w:rsid w:val="00A453F2"/>
    <w:rsid w:val="00A458D7"/>
    <w:rsid w:val="00A45BA3"/>
    <w:rsid w:val="00A527AC"/>
    <w:rsid w:val="00A53036"/>
    <w:rsid w:val="00A5355A"/>
    <w:rsid w:val="00A5415E"/>
    <w:rsid w:val="00A55582"/>
    <w:rsid w:val="00A55F7E"/>
    <w:rsid w:val="00A564DC"/>
    <w:rsid w:val="00A56530"/>
    <w:rsid w:val="00A57498"/>
    <w:rsid w:val="00A60D3E"/>
    <w:rsid w:val="00A6121A"/>
    <w:rsid w:val="00A61CA6"/>
    <w:rsid w:val="00A633AD"/>
    <w:rsid w:val="00A63DE7"/>
    <w:rsid w:val="00A6541D"/>
    <w:rsid w:val="00A6591F"/>
    <w:rsid w:val="00A66A98"/>
    <w:rsid w:val="00A670AE"/>
    <w:rsid w:val="00A70C80"/>
    <w:rsid w:val="00A75097"/>
    <w:rsid w:val="00A768FA"/>
    <w:rsid w:val="00A770D9"/>
    <w:rsid w:val="00A775B9"/>
    <w:rsid w:val="00A77DE1"/>
    <w:rsid w:val="00A8124F"/>
    <w:rsid w:val="00A81C28"/>
    <w:rsid w:val="00A82CFF"/>
    <w:rsid w:val="00A83E84"/>
    <w:rsid w:val="00A84738"/>
    <w:rsid w:val="00A85A17"/>
    <w:rsid w:val="00A85C03"/>
    <w:rsid w:val="00A866A3"/>
    <w:rsid w:val="00A879AB"/>
    <w:rsid w:val="00A87E9F"/>
    <w:rsid w:val="00A87FDB"/>
    <w:rsid w:val="00A90E0C"/>
    <w:rsid w:val="00A91547"/>
    <w:rsid w:val="00A91AEB"/>
    <w:rsid w:val="00A9442E"/>
    <w:rsid w:val="00A95BDC"/>
    <w:rsid w:val="00A966D1"/>
    <w:rsid w:val="00A96D70"/>
    <w:rsid w:val="00A971AA"/>
    <w:rsid w:val="00A97603"/>
    <w:rsid w:val="00A977ED"/>
    <w:rsid w:val="00A97D68"/>
    <w:rsid w:val="00AA04FA"/>
    <w:rsid w:val="00AA06DE"/>
    <w:rsid w:val="00AA1037"/>
    <w:rsid w:val="00AA2796"/>
    <w:rsid w:val="00AA3181"/>
    <w:rsid w:val="00AA32F2"/>
    <w:rsid w:val="00AA33AB"/>
    <w:rsid w:val="00AA417D"/>
    <w:rsid w:val="00AA571D"/>
    <w:rsid w:val="00AA5BCC"/>
    <w:rsid w:val="00AA6ED9"/>
    <w:rsid w:val="00AA72F5"/>
    <w:rsid w:val="00AA7F38"/>
    <w:rsid w:val="00AB3483"/>
    <w:rsid w:val="00AB37C1"/>
    <w:rsid w:val="00AB47E2"/>
    <w:rsid w:val="00AB58DC"/>
    <w:rsid w:val="00AB737A"/>
    <w:rsid w:val="00AC0735"/>
    <w:rsid w:val="00AC0BC2"/>
    <w:rsid w:val="00AC100F"/>
    <w:rsid w:val="00AC1092"/>
    <w:rsid w:val="00AC15C3"/>
    <w:rsid w:val="00AC1724"/>
    <w:rsid w:val="00AC1C57"/>
    <w:rsid w:val="00AC325A"/>
    <w:rsid w:val="00AC3DD4"/>
    <w:rsid w:val="00AC4551"/>
    <w:rsid w:val="00AC5E16"/>
    <w:rsid w:val="00AC63EF"/>
    <w:rsid w:val="00AC68EE"/>
    <w:rsid w:val="00AD4094"/>
    <w:rsid w:val="00AD528A"/>
    <w:rsid w:val="00AE002B"/>
    <w:rsid w:val="00AE0172"/>
    <w:rsid w:val="00AE1A04"/>
    <w:rsid w:val="00AE3317"/>
    <w:rsid w:val="00AE4F62"/>
    <w:rsid w:val="00AE502C"/>
    <w:rsid w:val="00AE519F"/>
    <w:rsid w:val="00AE537D"/>
    <w:rsid w:val="00AE6069"/>
    <w:rsid w:val="00AE6BFA"/>
    <w:rsid w:val="00AE6E57"/>
    <w:rsid w:val="00AE7C6E"/>
    <w:rsid w:val="00AF09B5"/>
    <w:rsid w:val="00AF219E"/>
    <w:rsid w:val="00AF2C16"/>
    <w:rsid w:val="00AF370E"/>
    <w:rsid w:val="00AF3918"/>
    <w:rsid w:val="00AF4452"/>
    <w:rsid w:val="00AF55FF"/>
    <w:rsid w:val="00AF66AA"/>
    <w:rsid w:val="00AF7080"/>
    <w:rsid w:val="00AF77DF"/>
    <w:rsid w:val="00AF7A09"/>
    <w:rsid w:val="00AF7DD2"/>
    <w:rsid w:val="00AF7EF1"/>
    <w:rsid w:val="00B01AAC"/>
    <w:rsid w:val="00B0225F"/>
    <w:rsid w:val="00B02AF6"/>
    <w:rsid w:val="00B02C6E"/>
    <w:rsid w:val="00B02EF4"/>
    <w:rsid w:val="00B03555"/>
    <w:rsid w:val="00B05D32"/>
    <w:rsid w:val="00B0730D"/>
    <w:rsid w:val="00B07CA5"/>
    <w:rsid w:val="00B10B79"/>
    <w:rsid w:val="00B10BF0"/>
    <w:rsid w:val="00B1243E"/>
    <w:rsid w:val="00B1260D"/>
    <w:rsid w:val="00B13002"/>
    <w:rsid w:val="00B13B4D"/>
    <w:rsid w:val="00B149FD"/>
    <w:rsid w:val="00B14E4D"/>
    <w:rsid w:val="00B16E79"/>
    <w:rsid w:val="00B17930"/>
    <w:rsid w:val="00B2265D"/>
    <w:rsid w:val="00B22C9A"/>
    <w:rsid w:val="00B25C6F"/>
    <w:rsid w:val="00B274B8"/>
    <w:rsid w:val="00B27957"/>
    <w:rsid w:val="00B27F0C"/>
    <w:rsid w:val="00B30755"/>
    <w:rsid w:val="00B30A11"/>
    <w:rsid w:val="00B317FB"/>
    <w:rsid w:val="00B31D48"/>
    <w:rsid w:val="00B3200B"/>
    <w:rsid w:val="00B325D7"/>
    <w:rsid w:val="00B3269A"/>
    <w:rsid w:val="00B33192"/>
    <w:rsid w:val="00B348F2"/>
    <w:rsid w:val="00B36D59"/>
    <w:rsid w:val="00B37D2F"/>
    <w:rsid w:val="00B403B3"/>
    <w:rsid w:val="00B4066A"/>
    <w:rsid w:val="00B41D29"/>
    <w:rsid w:val="00B421D2"/>
    <w:rsid w:val="00B43CD0"/>
    <w:rsid w:val="00B43D61"/>
    <w:rsid w:val="00B45759"/>
    <w:rsid w:val="00B46271"/>
    <w:rsid w:val="00B463E9"/>
    <w:rsid w:val="00B466E6"/>
    <w:rsid w:val="00B47E8D"/>
    <w:rsid w:val="00B47F4C"/>
    <w:rsid w:val="00B50025"/>
    <w:rsid w:val="00B5125C"/>
    <w:rsid w:val="00B540CF"/>
    <w:rsid w:val="00B547D9"/>
    <w:rsid w:val="00B547EA"/>
    <w:rsid w:val="00B5515B"/>
    <w:rsid w:val="00B556CE"/>
    <w:rsid w:val="00B56118"/>
    <w:rsid w:val="00B5621D"/>
    <w:rsid w:val="00B57646"/>
    <w:rsid w:val="00B603C5"/>
    <w:rsid w:val="00B625DA"/>
    <w:rsid w:val="00B63985"/>
    <w:rsid w:val="00B63C50"/>
    <w:rsid w:val="00B6772E"/>
    <w:rsid w:val="00B67C33"/>
    <w:rsid w:val="00B71256"/>
    <w:rsid w:val="00B71486"/>
    <w:rsid w:val="00B72443"/>
    <w:rsid w:val="00B72477"/>
    <w:rsid w:val="00B73D34"/>
    <w:rsid w:val="00B740EB"/>
    <w:rsid w:val="00B75809"/>
    <w:rsid w:val="00B75CD6"/>
    <w:rsid w:val="00B774C1"/>
    <w:rsid w:val="00B7772F"/>
    <w:rsid w:val="00B7775D"/>
    <w:rsid w:val="00B779FF"/>
    <w:rsid w:val="00B80394"/>
    <w:rsid w:val="00B811E0"/>
    <w:rsid w:val="00B8124D"/>
    <w:rsid w:val="00B81A32"/>
    <w:rsid w:val="00B824F8"/>
    <w:rsid w:val="00B82600"/>
    <w:rsid w:val="00B82932"/>
    <w:rsid w:val="00B82A54"/>
    <w:rsid w:val="00B83CB3"/>
    <w:rsid w:val="00B85285"/>
    <w:rsid w:val="00B858D4"/>
    <w:rsid w:val="00B859DC"/>
    <w:rsid w:val="00B8663C"/>
    <w:rsid w:val="00B86DE0"/>
    <w:rsid w:val="00B86F80"/>
    <w:rsid w:val="00B87893"/>
    <w:rsid w:val="00B90DC6"/>
    <w:rsid w:val="00B91D51"/>
    <w:rsid w:val="00B926DF"/>
    <w:rsid w:val="00B932EE"/>
    <w:rsid w:val="00B94929"/>
    <w:rsid w:val="00B94E13"/>
    <w:rsid w:val="00B95715"/>
    <w:rsid w:val="00B95C8B"/>
    <w:rsid w:val="00BA14DF"/>
    <w:rsid w:val="00BA1836"/>
    <w:rsid w:val="00BA358D"/>
    <w:rsid w:val="00BA3678"/>
    <w:rsid w:val="00BA3AC0"/>
    <w:rsid w:val="00BA43F8"/>
    <w:rsid w:val="00BA4504"/>
    <w:rsid w:val="00BA45C7"/>
    <w:rsid w:val="00BA4886"/>
    <w:rsid w:val="00BA6377"/>
    <w:rsid w:val="00BA6B9F"/>
    <w:rsid w:val="00BB1014"/>
    <w:rsid w:val="00BB1CF9"/>
    <w:rsid w:val="00BB20AB"/>
    <w:rsid w:val="00BB20DA"/>
    <w:rsid w:val="00BB2EC1"/>
    <w:rsid w:val="00BB3557"/>
    <w:rsid w:val="00BB46D0"/>
    <w:rsid w:val="00BB4EBD"/>
    <w:rsid w:val="00BB582B"/>
    <w:rsid w:val="00BB6F59"/>
    <w:rsid w:val="00BC0B81"/>
    <w:rsid w:val="00BC0F63"/>
    <w:rsid w:val="00BC13EB"/>
    <w:rsid w:val="00BC16A3"/>
    <w:rsid w:val="00BC18EB"/>
    <w:rsid w:val="00BC27EA"/>
    <w:rsid w:val="00BC2ABE"/>
    <w:rsid w:val="00BC2B84"/>
    <w:rsid w:val="00BC31E1"/>
    <w:rsid w:val="00BC56EB"/>
    <w:rsid w:val="00BC5C2B"/>
    <w:rsid w:val="00BC5CC4"/>
    <w:rsid w:val="00BC7162"/>
    <w:rsid w:val="00BC7B96"/>
    <w:rsid w:val="00BD037C"/>
    <w:rsid w:val="00BD0487"/>
    <w:rsid w:val="00BD0B0E"/>
    <w:rsid w:val="00BD2752"/>
    <w:rsid w:val="00BD629A"/>
    <w:rsid w:val="00BD6D2B"/>
    <w:rsid w:val="00BE1AB7"/>
    <w:rsid w:val="00BE1BBA"/>
    <w:rsid w:val="00BE1DA0"/>
    <w:rsid w:val="00BE293C"/>
    <w:rsid w:val="00BE309C"/>
    <w:rsid w:val="00BE5A65"/>
    <w:rsid w:val="00BE65E2"/>
    <w:rsid w:val="00BE664F"/>
    <w:rsid w:val="00BE726F"/>
    <w:rsid w:val="00BE7716"/>
    <w:rsid w:val="00BF0C99"/>
    <w:rsid w:val="00BF1816"/>
    <w:rsid w:val="00BF1A77"/>
    <w:rsid w:val="00BF2A55"/>
    <w:rsid w:val="00BF2AD8"/>
    <w:rsid w:val="00BF2BDA"/>
    <w:rsid w:val="00BF3643"/>
    <w:rsid w:val="00BF39D3"/>
    <w:rsid w:val="00BF3BAC"/>
    <w:rsid w:val="00BF4264"/>
    <w:rsid w:val="00BF4639"/>
    <w:rsid w:val="00BF5219"/>
    <w:rsid w:val="00BF5259"/>
    <w:rsid w:val="00BF5934"/>
    <w:rsid w:val="00BF5C20"/>
    <w:rsid w:val="00BF6E00"/>
    <w:rsid w:val="00BF74FA"/>
    <w:rsid w:val="00BF7975"/>
    <w:rsid w:val="00C009C5"/>
    <w:rsid w:val="00C018D8"/>
    <w:rsid w:val="00C02C68"/>
    <w:rsid w:val="00C0325B"/>
    <w:rsid w:val="00C035CD"/>
    <w:rsid w:val="00C0453D"/>
    <w:rsid w:val="00C05F70"/>
    <w:rsid w:val="00C063D2"/>
    <w:rsid w:val="00C06B63"/>
    <w:rsid w:val="00C10BD1"/>
    <w:rsid w:val="00C10F1E"/>
    <w:rsid w:val="00C1107E"/>
    <w:rsid w:val="00C11E00"/>
    <w:rsid w:val="00C126B1"/>
    <w:rsid w:val="00C12E96"/>
    <w:rsid w:val="00C12F41"/>
    <w:rsid w:val="00C145BC"/>
    <w:rsid w:val="00C1488D"/>
    <w:rsid w:val="00C155DE"/>
    <w:rsid w:val="00C1602E"/>
    <w:rsid w:val="00C16F40"/>
    <w:rsid w:val="00C175E3"/>
    <w:rsid w:val="00C20FAC"/>
    <w:rsid w:val="00C2155B"/>
    <w:rsid w:val="00C22259"/>
    <w:rsid w:val="00C233E3"/>
    <w:rsid w:val="00C2376D"/>
    <w:rsid w:val="00C238BD"/>
    <w:rsid w:val="00C2444A"/>
    <w:rsid w:val="00C26016"/>
    <w:rsid w:val="00C267CF"/>
    <w:rsid w:val="00C27B43"/>
    <w:rsid w:val="00C302E9"/>
    <w:rsid w:val="00C315CD"/>
    <w:rsid w:val="00C32DC9"/>
    <w:rsid w:val="00C3310E"/>
    <w:rsid w:val="00C33915"/>
    <w:rsid w:val="00C343EC"/>
    <w:rsid w:val="00C344B6"/>
    <w:rsid w:val="00C35C27"/>
    <w:rsid w:val="00C360CA"/>
    <w:rsid w:val="00C36F33"/>
    <w:rsid w:val="00C37460"/>
    <w:rsid w:val="00C378D4"/>
    <w:rsid w:val="00C40DDB"/>
    <w:rsid w:val="00C42300"/>
    <w:rsid w:val="00C437BF"/>
    <w:rsid w:val="00C438F5"/>
    <w:rsid w:val="00C4416E"/>
    <w:rsid w:val="00C44575"/>
    <w:rsid w:val="00C45C50"/>
    <w:rsid w:val="00C5142D"/>
    <w:rsid w:val="00C51648"/>
    <w:rsid w:val="00C52498"/>
    <w:rsid w:val="00C536B4"/>
    <w:rsid w:val="00C540C6"/>
    <w:rsid w:val="00C5472C"/>
    <w:rsid w:val="00C55071"/>
    <w:rsid w:val="00C5535E"/>
    <w:rsid w:val="00C5737E"/>
    <w:rsid w:val="00C61BFB"/>
    <w:rsid w:val="00C62C23"/>
    <w:rsid w:val="00C63665"/>
    <w:rsid w:val="00C63A93"/>
    <w:rsid w:val="00C645D2"/>
    <w:rsid w:val="00C64CE6"/>
    <w:rsid w:val="00C65A6C"/>
    <w:rsid w:val="00C66208"/>
    <w:rsid w:val="00C66C10"/>
    <w:rsid w:val="00C673D5"/>
    <w:rsid w:val="00C710DD"/>
    <w:rsid w:val="00C72597"/>
    <w:rsid w:val="00C734DA"/>
    <w:rsid w:val="00C741FF"/>
    <w:rsid w:val="00C74E3C"/>
    <w:rsid w:val="00C74FE6"/>
    <w:rsid w:val="00C759CF"/>
    <w:rsid w:val="00C75D86"/>
    <w:rsid w:val="00C77247"/>
    <w:rsid w:val="00C77D74"/>
    <w:rsid w:val="00C81CE8"/>
    <w:rsid w:val="00C81DC4"/>
    <w:rsid w:val="00C82010"/>
    <w:rsid w:val="00C821F1"/>
    <w:rsid w:val="00C84B9C"/>
    <w:rsid w:val="00C84DC5"/>
    <w:rsid w:val="00C85CFB"/>
    <w:rsid w:val="00C86428"/>
    <w:rsid w:val="00C90EDC"/>
    <w:rsid w:val="00C9126E"/>
    <w:rsid w:val="00C9163F"/>
    <w:rsid w:val="00C91ACF"/>
    <w:rsid w:val="00C92380"/>
    <w:rsid w:val="00C92C73"/>
    <w:rsid w:val="00C92D8B"/>
    <w:rsid w:val="00C92F49"/>
    <w:rsid w:val="00C93D83"/>
    <w:rsid w:val="00C9429E"/>
    <w:rsid w:val="00C942CA"/>
    <w:rsid w:val="00C97015"/>
    <w:rsid w:val="00C970B5"/>
    <w:rsid w:val="00C97B22"/>
    <w:rsid w:val="00C97F93"/>
    <w:rsid w:val="00CA025D"/>
    <w:rsid w:val="00CA0AA0"/>
    <w:rsid w:val="00CA27CE"/>
    <w:rsid w:val="00CA2B00"/>
    <w:rsid w:val="00CA332D"/>
    <w:rsid w:val="00CA345E"/>
    <w:rsid w:val="00CA4809"/>
    <w:rsid w:val="00CA7F5E"/>
    <w:rsid w:val="00CB05D0"/>
    <w:rsid w:val="00CB115F"/>
    <w:rsid w:val="00CB12FC"/>
    <w:rsid w:val="00CB2379"/>
    <w:rsid w:val="00CB2DA0"/>
    <w:rsid w:val="00CB2FCF"/>
    <w:rsid w:val="00CB30B8"/>
    <w:rsid w:val="00CB40DC"/>
    <w:rsid w:val="00CB4381"/>
    <w:rsid w:val="00CB4F09"/>
    <w:rsid w:val="00CB666A"/>
    <w:rsid w:val="00CB70EB"/>
    <w:rsid w:val="00CC035C"/>
    <w:rsid w:val="00CC1293"/>
    <w:rsid w:val="00CC137D"/>
    <w:rsid w:val="00CC1AA1"/>
    <w:rsid w:val="00CC3A6D"/>
    <w:rsid w:val="00CC4027"/>
    <w:rsid w:val="00CC4477"/>
    <w:rsid w:val="00CC533C"/>
    <w:rsid w:val="00CC6DFB"/>
    <w:rsid w:val="00CD02BE"/>
    <w:rsid w:val="00CD09CA"/>
    <w:rsid w:val="00CD0D5B"/>
    <w:rsid w:val="00CD2109"/>
    <w:rsid w:val="00CD243E"/>
    <w:rsid w:val="00CD2A05"/>
    <w:rsid w:val="00CD2E22"/>
    <w:rsid w:val="00CD3022"/>
    <w:rsid w:val="00CD3561"/>
    <w:rsid w:val="00CD50F4"/>
    <w:rsid w:val="00CD5A06"/>
    <w:rsid w:val="00CD6152"/>
    <w:rsid w:val="00CD6752"/>
    <w:rsid w:val="00CE0497"/>
    <w:rsid w:val="00CE06BF"/>
    <w:rsid w:val="00CE1164"/>
    <w:rsid w:val="00CE1601"/>
    <w:rsid w:val="00CE1D6B"/>
    <w:rsid w:val="00CE2034"/>
    <w:rsid w:val="00CE2FCB"/>
    <w:rsid w:val="00CE4A73"/>
    <w:rsid w:val="00CE5D7D"/>
    <w:rsid w:val="00CE6855"/>
    <w:rsid w:val="00CE6F22"/>
    <w:rsid w:val="00CE732A"/>
    <w:rsid w:val="00CF1AD8"/>
    <w:rsid w:val="00CF1B74"/>
    <w:rsid w:val="00CF2E68"/>
    <w:rsid w:val="00CF3D78"/>
    <w:rsid w:val="00CF58F1"/>
    <w:rsid w:val="00CF5B3B"/>
    <w:rsid w:val="00CF69AB"/>
    <w:rsid w:val="00CF69AD"/>
    <w:rsid w:val="00CF70D9"/>
    <w:rsid w:val="00CF713C"/>
    <w:rsid w:val="00CF762A"/>
    <w:rsid w:val="00D00C26"/>
    <w:rsid w:val="00D021CA"/>
    <w:rsid w:val="00D03431"/>
    <w:rsid w:val="00D03DED"/>
    <w:rsid w:val="00D061B9"/>
    <w:rsid w:val="00D06312"/>
    <w:rsid w:val="00D07AD3"/>
    <w:rsid w:val="00D112BE"/>
    <w:rsid w:val="00D113CE"/>
    <w:rsid w:val="00D115C4"/>
    <w:rsid w:val="00D1404E"/>
    <w:rsid w:val="00D14D7D"/>
    <w:rsid w:val="00D159E7"/>
    <w:rsid w:val="00D15D0B"/>
    <w:rsid w:val="00D162B6"/>
    <w:rsid w:val="00D17388"/>
    <w:rsid w:val="00D20BD5"/>
    <w:rsid w:val="00D22A09"/>
    <w:rsid w:val="00D22D88"/>
    <w:rsid w:val="00D22E56"/>
    <w:rsid w:val="00D234C0"/>
    <w:rsid w:val="00D23698"/>
    <w:rsid w:val="00D2499A"/>
    <w:rsid w:val="00D249DB"/>
    <w:rsid w:val="00D24CA0"/>
    <w:rsid w:val="00D267DB"/>
    <w:rsid w:val="00D26CFF"/>
    <w:rsid w:val="00D2731B"/>
    <w:rsid w:val="00D27F26"/>
    <w:rsid w:val="00D300C9"/>
    <w:rsid w:val="00D3014B"/>
    <w:rsid w:val="00D31392"/>
    <w:rsid w:val="00D328B4"/>
    <w:rsid w:val="00D332FD"/>
    <w:rsid w:val="00D33417"/>
    <w:rsid w:val="00D33601"/>
    <w:rsid w:val="00D3410F"/>
    <w:rsid w:val="00D347DB"/>
    <w:rsid w:val="00D35C75"/>
    <w:rsid w:val="00D3797B"/>
    <w:rsid w:val="00D37A50"/>
    <w:rsid w:val="00D37E65"/>
    <w:rsid w:val="00D405F8"/>
    <w:rsid w:val="00D40BDF"/>
    <w:rsid w:val="00D40E87"/>
    <w:rsid w:val="00D4243A"/>
    <w:rsid w:val="00D426AA"/>
    <w:rsid w:val="00D42C59"/>
    <w:rsid w:val="00D43B92"/>
    <w:rsid w:val="00D43EB9"/>
    <w:rsid w:val="00D4438A"/>
    <w:rsid w:val="00D44E96"/>
    <w:rsid w:val="00D460BB"/>
    <w:rsid w:val="00D465D5"/>
    <w:rsid w:val="00D468B4"/>
    <w:rsid w:val="00D47094"/>
    <w:rsid w:val="00D47DC6"/>
    <w:rsid w:val="00D50672"/>
    <w:rsid w:val="00D50891"/>
    <w:rsid w:val="00D528B1"/>
    <w:rsid w:val="00D529B6"/>
    <w:rsid w:val="00D52CCA"/>
    <w:rsid w:val="00D5346A"/>
    <w:rsid w:val="00D54C7C"/>
    <w:rsid w:val="00D566B6"/>
    <w:rsid w:val="00D56947"/>
    <w:rsid w:val="00D570D2"/>
    <w:rsid w:val="00D60457"/>
    <w:rsid w:val="00D60C2F"/>
    <w:rsid w:val="00D60CBC"/>
    <w:rsid w:val="00D60F4A"/>
    <w:rsid w:val="00D623A9"/>
    <w:rsid w:val="00D62443"/>
    <w:rsid w:val="00D64F4F"/>
    <w:rsid w:val="00D65C41"/>
    <w:rsid w:val="00D660E8"/>
    <w:rsid w:val="00D663C6"/>
    <w:rsid w:val="00D6766F"/>
    <w:rsid w:val="00D713F9"/>
    <w:rsid w:val="00D71F0F"/>
    <w:rsid w:val="00D730A3"/>
    <w:rsid w:val="00D73A52"/>
    <w:rsid w:val="00D77087"/>
    <w:rsid w:val="00D776AC"/>
    <w:rsid w:val="00D80655"/>
    <w:rsid w:val="00D831F3"/>
    <w:rsid w:val="00D84A9C"/>
    <w:rsid w:val="00D8643C"/>
    <w:rsid w:val="00D87624"/>
    <w:rsid w:val="00D900A3"/>
    <w:rsid w:val="00D91702"/>
    <w:rsid w:val="00D924FD"/>
    <w:rsid w:val="00D92E31"/>
    <w:rsid w:val="00D938EB"/>
    <w:rsid w:val="00D93DAA"/>
    <w:rsid w:val="00D93FD4"/>
    <w:rsid w:val="00D94241"/>
    <w:rsid w:val="00D9453A"/>
    <w:rsid w:val="00D96055"/>
    <w:rsid w:val="00D96398"/>
    <w:rsid w:val="00DA099E"/>
    <w:rsid w:val="00DA2156"/>
    <w:rsid w:val="00DA2816"/>
    <w:rsid w:val="00DA45B3"/>
    <w:rsid w:val="00DA46FA"/>
    <w:rsid w:val="00DA5E3D"/>
    <w:rsid w:val="00DA640C"/>
    <w:rsid w:val="00DA6974"/>
    <w:rsid w:val="00DA766D"/>
    <w:rsid w:val="00DA78F6"/>
    <w:rsid w:val="00DB0C25"/>
    <w:rsid w:val="00DB12F1"/>
    <w:rsid w:val="00DB1948"/>
    <w:rsid w:val="00DB1D9A"/>
    <w:rsid w:val="00DB2AFC"/>
    <w:rsid w:val="00DB36B9"/>
    <w:rsid w:val="00DB4E3F"/>
    <w:rsid w:val="00DB5628"/>
    <w:rsid w:val="00DB5F3D"/>
    <w:rsid w:val="00DB7E8D"/>
    <w:rsid w:val="00DC000C"/>
    <w:rsid w:val="00DC13E7"/>
    <w:rsid w:val="00DC166D"/>
    <w:rsid w:val="00DC23F1"/>
    <w:rsid w:val="00DC251E"/>
    <w:rsid w:val="00DC2AD2"/>
    <w:rsid w:val="00DC6636"/>
    <w:rsid w:val="00DC6CA5"/>
    <w:rsid w:val="00DC6F06"/>
    <w:rsid w:val="00DC6FD8"/>
    <w:rsid w:val="00DC72AE"/>
    <w:rsid w:val="00DD0099"/>
    <w:rsid w:val="00DD11DA"/>
    <w:rsid w:val="00DD1AF8"/>
    <w:rsid w:val="00DD378D"/>
    <w:rsid w:val="00DD3F49"/>
    <w:rsid w:val="00DD71A4"/>
    <w:rsid w:val="00DD78DE"/>
    <w:rsid w:val="00DE12B8"/>
    <w:rsid w:val="00DE13D3"/>
    <w:rsid w:val="00DE2655"/>
    <w:rsid w:val="00DE394D"/>
    <w:rsid w:val="00DE3D87"/>
    <w:rsid w:val="00DE3E45"/>
    <w:rsid w:val="00DE3FE5"/>
    <w:rsid w:val="00DE418C"/>
    <w:rsid w:val="00DE617F"/>
    <w:rsid w:val="00DE6D03"/>
    <w:rsid w:val="00DE7822"/>
    <w:rsid w:val="00DE7EE6"/>
    <w:rsid w:val="00DF0659"/>
    <w:rsid w:val="00DF08C0"/>
    <w:rsid w:val="00DF0D31"/>
    <w:rsid w:val="00DF1168"/>
    <w:rsid w:val="00DF20AC"/>
    <w:rsid w:val="00DF3903"/>
    <w:rsid w:val="00DF4C98"/>
    <w:rsid w:val="00DF4CA2"/>
    <w:rsid w:val="00DF5942"/>
    <w:rsid w:val="00DF62C9"/>
    <w:rsid w:val="00DF7B26"/>
    <w:rsid w:val="00E01B3C"/>
    <w:rsid w:val="00E032F7"/>
    <w:rsid w:val="00E04AE0"/>
    <w:rsid w:val="00E057A0"/>
    <w:rsid w:val="00E10BD9"/>
    <w:rsid w:val="00E11BDE"/>
    <w:rsid w:val="00E13ABA"/>
    <w:rsid w:val="00E13E5C"/>
    <w:rsid w:val="00E16BEA"/>
    <w:rsid w:val="00E170B5"/>
    <w:rsid w:val="00E205E1"/>
    <w:rsid w:val="00E20A26"/>
    <w:rsid w:val="00E20EA4"/>
    <w:rsid w:val="00E21012"/>
    <w:rsid w:val="00E21264"/>
    <w:rsid w:val="00E22224"/>
    <w:rsid w:val="00E222D4"/>
    <w:rsid w:val="00E22F9F"/>
    <w:rsid w:val="00E24BA7"/>
    <w:rsid w:val="00E2500F"/>
    <w:rsid w:val="00E250B1"/>
    <w:rsid w:val="00E25F1A"/>
    <w:rsid w:val="00E26355"/>
    <w:rsid w:val="00E2732B"/>
    <w:rsid w:val="00E2777C"/>
    <w:rsid w:val="00E27C5F"/>
    <w:rsid w:val="00E30A36"/>
    <w:rsid w:val="00E32113"/>
    <w:rsid w:val="00E338E0"/>
    <w:rsid w:val="00E33E9A"/>
    <w:rsid w:val="00E33F2A"/>
    <w:rsid w:val="00E35D2B"/>
    <w:rsid w:val="00E3661C"/>
    <w:rsid w:val="00E36D6E"/>
    <w:rsid w:val="00E3763C"/>
    <w:rsid w:val="00E40EE7"/>
    <w:rsid w:val="00E4318B"/>
    <w:rsid w:val="00E431CD"/>
    <w:rsid w:val="00E43258"/>
    <w:rsid w:val="00E43D27"/>
    <w:rsid w:val="00E43EFD"/>
    <w:rsid w:val="00E45795"/>
    <w:rsid w:val="00E45952"/>
    <w:rsid w:val="00E47BB7"/>
    <w:rsid w:val="00E4CA81"/>
    <w:rsid w:val="00E5153C"/>
    <w:rsid w:val="00E51C13"/>
    <w:rsid w:val="00E53673"/>
    <w:rsid w:val="00E53A53"/>
    <w:rsid w:val="00E53E27"/>
    <w:rsid w:val="00E548D0"/>
    <w:rsid w:val="00E54B99"/>
    <w:rsid w:val="00E560DC"/>
    <w:rsid w:val="00E61126"/>
    <w:rsid w:val="00E61978"/>
    <w:rsid w:val="00E61BD2"/>
    <w:rsid w:val="00E6260C"/>
    <w:rsid w:val="00E63A09"/>
    <w:rsid w:val="00E63F54"/>
    <w:rsid w:val="00E65D3A"/>
    <w:rsid w:val="00E66355"/>
    <w:rsid w:val="00E6680E"/>
    <w:rsid w:val="00E66881"/>
    <w:rsid w:val="00E66D48"/>
    <w:rsid w:val="00E72E83"/>
    <w:rsid w:val="00E73A72"/>
    <w:rsid w:val="00E74F0C"/>
    <w:rsid w:val="00E751B2"/>
    <w:rsid w:val="00E75784"/>
    <w:rsid w:val="00E773F3"/>
    <w:rsid w:val="00E776FE"/>
    <w:rsid w:val="00E8078B"/>
    <w:rsid w:val="00E80A2A"/>
    <w:rsid w:val="00E81836"/>
    <w:rsid w:val="00E82621"/>
    <w:rsid w:val="00E82BA3"/>
    <w:rsid w:val="00E82C3B"/>
    <w:rsid w:val="00E83F3B"/>
    <w:rsid w:val="00E84616"/>
    <w:rsid w:val="00E846EB"/>
    <w:rsid w:val="00E85BBD"/>
    <w:rsid w:val="00E864FF"/>
    <w:rsid w:val="00E865CC"/>
    <w:rsid w:val="00E8728F"/>
    <w:rsid w:val="00E8737D"/>
    <w:rsid w:val="00E87484"/>
    <w:rsid w:val="00E900E8"/>
    <w:rsid w:val="00E90AF7"/>
    <w:rsid w:val="00E90F29"/>
    <w:rsid w:val="00E9133B"/>
    <w:rsid w:val="00E92C2F"/>
    <w:rsid w:val="00E979C4"/>
    <w:rsid w:val="00EA05E1"/>
    <w:rsid w:val="00EA0923"/>
    <w:rsid w:val="00EA0ED0"/>
    <w:rsid w:val="00EA1930"/>
    <w:rsid w:val="00EA242D"/>
    <w:rsid w:val="00EA25BE"/>
    <w:rsid w:val="00EA282A"/>
    <w:rsid w:val="00EA32FC"/>
    <w:rsid w:val="00EA47D5"/>
    <w:rsid w:val="00EA562F"/>
    <w:rsid w:val="00EA5A92"/>
    <w:rsid w:val="00EA6776"/>
    <w:rsid w:val="00EB0B74"/>
    <w:rsid w:val="00EB1B97"/>
    <w:rsid w:val="00EB2664"/>
    <w:rsid w:val="00EB4502"/>
    <w:rsid w:val="00EB6E84"/>
    <w:rsid w:val="00EB6F04"/>
    <w:rsid w:val="00EB77D2"/>
    <w:rsid w:val="00EB797A"/>
    <w:rsid w:val="00EB7D56"/>
    <w:rsid w:val="00EC05DA"/>
    <w:rsid w:val="00EC0D22"/>
    <w:rsid w:val="00EC25F0"/>
    <w:rsid w:val="00EC2AFD"/>
    <w:rsid w:val="00EC2C70"/>
    <w:rsid w:val="00EC39B7"/>
    <w:rsid w:val="00EC5835"/>
    <w:rsid w:val="00EC5F4C"/>
    <w:rsid w:val="00EC64E2"/>
    <w:rsid w:val="00EC6F39"/>
    <w:rsid w:val="00EC7074"/>
    <w:rsid w:val="00EC7E48"/>
    <w:rsid w:val="00EC7E68"/>
    <w:rsid w:val="00ED0085"/>
    <w:rsid w:val="00ED09CC"/>
    <w:rsid w:val="00ED2398"/>
    <w:rsid w:val="00ED25DF"/>
    <w:rsid w:val="00ED29F5"/>
    <w:rsid w:val="00ED2CB3"/>
    <w:rsid w:val="00ED2E29"/>
    <w:rsid w:val="00ED30DA"/>
    <w:rsid w:val="00ED4189"/>
    <w:rsid w:val="00ED486D"/>
    <w:rsid w:val="00ED5F17"/>
    <w:rsid w:val="00ED5FCE"/>
    <w:rsid w:val="00ED73E9"/>
    <w:rsid w:val="00ED792D"/>
    <w:rsid w:val="00ED7A41"/>
    <w:rsid w:val="00EE0641"/>
    <w:rsid w:val="00EE08BB"/>
    <w:rsid w:val="00EE0F4C"/>
    <w:rsid w:val="00EE130A"/>
    <w:rsid w:val="00EE1498"/>
    <w:rsid w:val="00EE1AB7"/>
    <w:rsid w:val="00EE2354"/>
    <w:rsid w:val="00EE40F5"/>
    <w:rsid w:val="00EE5144"/>
    <w:rsid w:val="00EE6747"/>
    <w:rsid w:val="00EE7512"/>
    <w:rsid w:val="00EE7770"/>
    <w:rsid w:val="00EF0CBF"/>
    <w:rsid w:val="00EF28A0"/>
    <w:rsid w:val="00EF3805"/>
    <w:rsid w:val="00EF3C83"/>
    <w:rsid w:val="00EF3FA0"/>
    <w:rsid w:val="00EF4F14"/>
    <w:rsid w:val="00EF6FF2"/>
    <w:rsid w:val="00F00002"/>
    <w:rsid w:val="00F00A58"/>
    <w:rsid w:val="00F00B90"/>
    <w:rsid w:val="00F0184B"/>
    <w:rsid w:val="00F01BCD"/>
    <w:rsid w:val="00F02599"/>
    <w:rsid w:val="00F04983"/>
    <w:rsid w:val="00F05020"/>
    <w:rsid w:val="00F05F47"/>
    <w:rsid w:val="00F066FA"/>
    <w:rsid w:val="00F10C80"/>
    <w:rsid w:val="00F11DCB"/>
    <w:rsid w:val="00F1603E"/>
    <w:rsid w:val="00F16E7E"/>
    <w:rsid w:val="00F16EE1"/>
    <w:rsid w:val="00F20118"/>
    <w:rsid w:val="00F201F0"/>
    <w:rsid w:val="00F204BA"/>
    <w:rsid w:val="00F207B8"/>
    <w:rsid w:val="00F216DA"/>
    <w:rsid w:val="00F22A5D"/>
    <w:rsid w:val="00F230C2"/>
    <w:rsid w:val="00F23FE6"/>
    <w:rsid w:val="00F24607"/>
    <w:rsid w:val="00F248B1"/>
    <w:rsid w:val="00F251D8"/>
    <w:rsid w:val="00F25677"/>
    <w:rsid w:val="00F266CD"/>
    <w:rsid w:val="00F31E9F"/>
    <w:rsid w:val="00F32094"/>
    <w:rsid w:val="00F33218"/>
    <w:rsid w:val="00F33440"/>
    <w:rsid w:val="00F33F70"/>
    <w:rsid w:val="00F3442C"/>
    <w:rsid w:val="00F3500B"/>
    <w:rsid w:val="00F35041"/>
    <w:rsid w:val="00F3510A"/>
    <w:rsid w:val="00F35977"/>
    <w:rsid w:val="00F35B4D"/>
    <w:rsid w:val="00F35BD0"/>
    <w:rsid w:val="00F365B6"/>
    <w:rsid w:val="00F36838"/>
    <w:rsid w:val="00F36F69"/>
    <w:rsid w:val="00F37D51"/>
    <w:rsid w:val="00F40C65"/>
    <w:rsid w:val="00F40EED"/>
    <w:rsid w:val="00F40EEF"/>
    <w:rsid w:val="00F432F0"/>
    <w:rsid w:val="00F435A3"/>
    <w:rsid w:val="00F44EF1"/>
    <w:rsid w:val="00F451F9"/>
    <w:rsid w:val="00F453B3"/>
    <w:rsid w:val="00F46ABD"/>
    <w:rsid w:val="00F50201"/>
    <w:rsid w:val="00F5188E"/>
    <w:rsid w:val="00F560DC"/>
    <w:rsid w:val="00F56982"/>
    <w:rsid w:val="00F57D2C"/>
    <w:rsid w:val="00F60B31"/>
    <w:rsid w:val="00F60D22"/>
    <w:rsid w:val="00F61ED7"/>
    <w:rsid w:val="00F62846"/>
    <w:rsid w:val="00F632BE"/>
    <w:rsid w:val="00F636CF"/>
    <w:rsid w:val="00F645A2"/>
    <w:rsid w:val="00F652B5"/>
    <w:rsid w:val="00F65631"/>
    <w:rsid w:val="00F66757"/>
    <w:rsid w:val="00F6704C"/>
    <w:rsid w:val="00F67B3A"/>
    <w:rsid w:val="00F706EE"/>
    <w:rsid w:val="00F720C3"/>
    <w:rsid w:val="00F728E7"/>
    <w:rsid w:val="00F72B3C"/>
    <w:rsid w:val="00F733ED"/>
    <w:rsid w:val="00F73F7F"/>
    <w:rsid w:val="00F74AF6"/>
    <w:rsid w:val="00F77C67"/>
    <w:rsid w:val="00F77D8C"/>
    <w:rsid w:val="00F817D7"/>
    <w:rsid w:val="00F84F30"/>
    <w:rsid w:val="00F85499"/>
    <w:rsid w:val="00F86189"/>
    <w:rsid w:val="00F86365"/>
    <w:rsid w:val="00F86A70"/>
    <w:rsid w:val="00F8744F"/>
    <w:rsid w:val="00F876ED"/>
    <w:rsid w:val="00F900E6"/>
    <w:rsid w:val="00F90747"/>
    <w:rsid w:val="00F9094A"/>
    <w:rsid w:val="00F91D43"/>
    <w:rsid w:val="00F935C7"/>
    <w:rsid w:val="00F93775"/>
    <w:rsid w:val="00F93E81"/>
    <w:rsid w:val="00F948D3"/>
    <w:rsid w:val="00F95FC1"/>
    <w:rsid w:val="00F9622F"/>
    <w:rsid w:val="00F96520"/>
    <w:rsid w:val="00F96D5C"/>
    <w:rsid w:val="00F97375"/>
    <w:rsid w:val="00F977E7"/>
    <w:rsid w:val="00F97D3C"/>
    <w:rsid w:val="00F97D4B"/>
    <w:rsid w:val="00F97D8F"/>
    <w:rsid w:val="00F97F4B"/>
    <w:rsid w:val="00FA078E"/>
    <w:rsid w:val="00FA15FA"/>
    <w:rsid w:val="00FA22F4"/>
    <w:rsid w:val="00FA3E52"/>
    <w:rsid w:val="00FA400B"/>
    <w:rsid w:val="00FA43B2"/>
    <w:rsid w:val="00FA4928"/>
    <w:rsid w:val="00FA6EE2"/>
    <w:rsid w:val="00FA7CE1"/>
    <w:rsid w:val="00FB34B8"/>
    <w:rsid w:val="00FB361A"/>
    <w:rsid w:val="00FB3644"/>
    <w:rsid w:val="00FB4000"/>
    <w:rsid w:val="00FB4331"/>
    <w:rsid w:val="00FB636E"/>
    <w:rsid w:val="00FB6A5D"/>
    <w:rsid w:val="00FB70AE"/>
    <w:rsid w:val="00FB7195"/>
    <w:rsid w:val="00FB7FFC"/>
    <w:rsid w:val="00FC3386"/>
    <w:rsid w:val="00FC3BE4"/>
    <w:rsid w:val="00FC3C22"/>
    <w:rsid w:val="00FC3EC6"/>
    <w:rsid w:val="00FC4077"/>
    <w:rsid w:val="00FC5ECE"/>
    <w:rsid w:val="00FC7BB7"/>
    <w:rsid w:val="00FC7F83"/>
    <w:rsid w:val="00FD1951"/>
    <w:rsid w:val="00FD32C0"/>
    <w:rsid w:val="00FD3327"/>
    <w:rsid w:val="00FD3A76"/>
    <w:rsid w:val="00FD4CF3"/>
    <w:rsid w:val="00FD6132"/>
    <w:rsid w:val="00FD6616"/>
    <w:rsid w:val="00FD7903"/>
    <w:rsid w:val="00FD7D25"/>
    <w:rsid w:val="00FE0271"/>
    <w:rsid w:val="00FE1D90"/>
    <w:rsid w:val="00FE2A2F"/>
    <w:rsid w:val="00FE2AE1"/>
    <w:rsid w:val="00FE3440"/>
    <w:rsid w:val="00FE42C9"/>
    <w:rsid w:val="00FE45EF"/>
    <w:rsid w:val="00FE4759"/>
    <w:rsid w:val="00FE5538"/>
    <w:rsid w:val="00FE66D4"/>
    <w:rsid w:val="00FE698E"/>
    <w:rsid w:val="00FE7BB8"/>
    <w:rsid w:val="00FF12EE"/>
    <w:rsid w:val="00FF1B7F"/>
    <w:rsid w:val="00FF2B09"/>
    <w:rsid w:val="00FF36D3"/>
    <w:rsid w:val="00FF3F5F"/>
    <w:rsid w:val="00FF415D"/>
    <w:rsid w:val="00FF7F0C"/>
    <w:rsid w:val="00FFA808"/>
    <w:rsid w:val="01201194"/>
    <w:rsid w:val="013B6E6D"/>
    <w:rsid w:val="0173B0A6"/>
    <w:rsid w:val="01833B44"/>
    <w:rsid w:val="0183F1E1"/>
    <w:rsid w:val="01993DAC"/>
    <w:rsid w:val="019F14CD"/>
    <w:rsid w:val="01FAB576"/>
    <w:rsid w:val="0225B962"/>
    <w:rsid w:val="0245B40C"/>
    <w:rsid w:val="029030A6"/>
    <w:rsid w:val="02B024F7"/>
    <w:rsid w:val="031579EB"/>
    <w:rsid w:val="03216770"/>
    <w:rsid w:val="039D1F03"/>
    <w:rsid w:val="03D7CE74"/>
    <w:rsid w:val="03F17A29"/>
    <w:rsid w:val="0406E5EE"/>
    <w:rsid w:val="0413FEC1"/>
    <w:rsid w:val="0481E0B5"/>
    <w:rsid w:val="04EEB6C3"/>
    <w:rsid w:val="05107113"/>
    <w:rsid w:val="0567DED7"/>
    <w:rsid w:val="058722BF"/>
    <w:rsid w:val="05898FB0"/>
    <w:rsid w:val="05AC6A8B"/>
    <w:rsid w:val="05F817BD"/>
    <w:rsid w:val="060B6E33"/>
    <w:rsid w:val="062EF092"/>
    <w:rsid w:val="06827CF5"/>
    <w:rsid w:val="0685F498"/>
    <w:rsid w:val="069EDE91"/>
    <w:rsid w:val="072352F4"/>
    <w:rsid w:val="072A532B"/>
    <w:rsid w:val="0771CA05"/>
    <w:rsid w:val="07938A49"/>
    <w:rsid w:val="07AE854D"/>
    <w:rsid w:val="07B9C5B7"/>
    <w:rsid w:val="08580534"/>
    <w:rsid w:val="0861938A"/>
    <w:rsid w:val="089F7F99"/>
    <w:rsid w:val="08D08609"/>
    <w:rsid w:val="08DD9395"/>
    <w:rsid w:val="090EBBC4"/>
    <w:rsid w:val="098A03C5"/>
    <w:rsid w:val="09A44F91"/>
    <w:rsid w:val="09B302C6"/>
    <w:rsid w:val="09F0CDDE"/>
    <w:rsid w:val="09F1104D"/>
    <w:rsid w:val="0A20E873"/>
    <w:rsid w:val="0B1D75E3"/>
    <w:rsid w:val="0B2FD1CD"/>
    <w:rsid w:val="0B7298B0"/>
    <w:rsid w:val="0B8DFF7A"/>
    <w:rsid w:val="0BDD3BE6"/>
    <w:rsid w:val="0C017329"/>
    <w:rsid w:val="0C313D40"/>
    <w:rsid w:val="0C4FE522"/>
    <w:rsid w:val="0C7ADAEB"/>
    <w:rsid w:val="0C7FDD14"/>
    <w:rsid w:val="0CC8D1B8"/>
    <w:rsid w:val="0D0B2259"/>
    <w:rsid w:val="0D1D4FBD"/>
    <w:rsid w:val="0D841B2D"/>
    <w:rsid w:val="0DA5E877"/>
    <w:rsid w:val="0DB92499"/>
    <w:rsid w:val="0DCAE466"/>
    <w:rsid w:val="0DCDACD4"/>
    <w:rsid w:val="0E058E54"/>
    <w:rsid w:val="0E1BAD75"/>
    <w:rsid w:val="0E251803"/>
    <w:rsid w:val="0E2FD568"/>
    <w:rsid w:val="0E39D4B2"/>
    <w:rsid w:val="0E5898EC"/>
    <w:rsid w:val="0E85526E"/>
    <w:rsid w:val="0EA35D70"/>
    <w:rsid w:val="0ECD2EE0"/>
    <w:rsid w:val="0EF07335"/>
    <w:rsid w:val="0F48C98E"/>
    <w:rsid w:val="0F654419"/>
    <w:rsid w:val="0F6EB56D"/>
    <w:rsid w:val="0F8A41F0"/>
    <w:rsid w:val="0FD08BF0"/>
    <w:rsid w:val="0FEFD712"/>
    <w:rsid w:val="1034CE40"/>
    <w:rsid w:val="106201A3"/>
    <w:rsid w:val="107D16EB"/>
    <w:rsid w:val="10A6E1E9"/>
    <w:rsid w:val="10B7EBF9"/>
    <w:rsid w:val="10C62513"/>
    <w:rsid w:val="10CC6641"/>
    <w:rsid w:val="10F705E3"/>
    <w:rsid w:val="113A7D96"/>
    <w:rsid w:val="1166D96C"/>
    <w:rsid w:val="116BA250"/>
    <w:rsid w:val="118BA773"/>
    <w:rsid w:val="119039AE"/>
    <w:rsid w:val="11DC686D"/>
    <w:rsid w:val="1200949D"/>
    <w:rsid w:val="122AE143"/>
    <w:rsid w:val="124034A2"/>
    <w:rsid w:val="129C4518"/>
    <w:rsid w:val="12FAA2A2"/>
    <w:rsid w:val="13067B0F"/>
    <w:rsid w:val="135AE040"/>
    <w:rsid w:val="13E38993"/>
    <w:rsid w:val="13F35CB1"/>
    <w:rsid w:val="1403FA6A"/>
    <w:rsid w:val="14418461"/>
    <w:rsid w:val="145A273E"/>
    <w:rsid w:val="149F16EC"/>
    <w:rsid w:val="14E54E84"/>
    <w:rsid w:val="15208298"/>
    <w:rsid w:val="153400FD"/>
    <w:rsid w:val="157B7A22"/>
    <w:rsid w:val="15F1732A"/>
    <w:rsid w:val="1604C9A0"/>
    <w:rsid w:val="1611A871"/>
    <w:rsid w:val="162CC39C"/>
    <w:rsid w:val="16635889"/>
    <w:rsid w:val="16768E31"/>
    <w:rsid w:val="173A231E"/>
    <w:rsid w:val="17576DC4"/>
    <w:rsid w:val="17C17D32"/>
    <w:rsid w:val="17C2A580"/>
    <w:rsid w:val="17FAE8F7"/>
    <w:rsid w:val="17FD19FE"/>
    <w:rsid w:val="17FF7B32"/>
    <w:rsid w:val="180657BA"/>
    <w:rsid w:val="18B4403A"/>
    <w:rsid w:val="18EEABEA"/>
    <w:rsid w:val="1902662C"/>
    <w:rsid w:val="190E89EB"/>
    <w:rsid w:val="194C75FA"/>
    <w:rsid w:val="195F0824"/>
    <w:rsid w:val="1985FE85"/>
    <w:rsid w:val="198DA824"/>
    <w:rsid w:val="19D82E44"/>
    <w:rsid w:val="19D8CE95"/>
    <w:rsid w:val="19FF9879"/>
    <w:rsid w:val="1A419A41"/>
    <w:rsid w:val="1AF53013"/>
    <w:rsid w:val="1B15DCA4"/>
    <w:rsid w:val="1B371BF4"/>
    <w:rsid w:val="1B383111"/>
    <w:rsid w:val="1B412368"/>
    <w:rsid w:val="1B49FF54"/>
    <w:rsid w:val="1B695495"/>
    <w:rsid w:val="1B7CC12A"/>
    <w:rsid w:val="1BF32015"/>
    <w:rsid w:val="1C36FEF7"/>
    <w:rsid w:val="1D928068"/>
    <w:rsid w:val="1DD11A76"/>
    <w:rsid w:val="1DE0DD63"/>
    <w:rsid w:val="1E5FCDB1"/>
    <w:rsid w:val="1EBBCF8C"/>
    <w:rsid w:val="1EE22979"/>
    <w:rsid w:val="1F0DE268"/>
    <w:rsid w:val="1F36F6E4"/>
    <w:rsid w:val="1F396D81"/>
    <w:rsid w:val="1F411287"/>
    <w:rsid w:val="1FA4E7DF"/>
    <w:rsid w:val="1FFDBC55"/>
    <w:rsid w:val="2050D8A5"/>
    <w:rsid w:val="20646EE3"/>
    <w:rsid w:val="2089C4E6"/>
    <w:rsid w:val="2089F4B2"/>
    <w:rsid w:val="20B5F5D0"/>
    <w:rsid w:val="20E41D00"/>
    <w:rsid w:val="20EE0E81"/>
    <w:rsid w:val="21151733"/>
    <w:rsid w:val="2118AE23"/>
    <w:rsid w:val="219D23BF"/>
    <w:rsid w:val="21BD00B7"/>
    <w:rsid w:val="21C144C7"/>
    <w:rsid w:val="21E34029"/>
    <w:rsid w:val="228D928A"/>
    <w:rsid w:val="23000586"/>
    <w:rsid w:val="23A92F24"/>
    <w:rsid w:val="23BBF74F"/>
    <w:rsid w:val="23C1DBE4"/>
    <w:rsid w:val="23E522FB"/>
    <w:rsid w:val="24234B01"/>
    <w:rsid w:val="24315E91"/>
    <w:rsid w:val="244E1D5B"/>
    <w:rsid w:val="247F5159"/>
    <w:rsid w:val="248AF744"/>
    <w:rsid w:val="25957DBE"/>
    <w:rsid w:val="25A85747"/>
    <w:rsid w:val="25E46659"/>
    <w:rsid w:val="2629BF7A"/>
    <w:rsid w:val="26393720"/>
    <w:rsid w:val="263DA1DA"/>
    <w:rsid w:val="26A593E1"/>
    <w:rsid w:val="26B67CC7"/>
    <w:rsid w:val="26BEBFBD"/>
    <w:rsid w:val="26CC0092"/>
    <w:rsid w:val="26D15AAC"/>
    <w:rsid w:val="26E47142"/>
    <w:rsid w:val="26EBAF61"/>
    <w:rsid w:val="26FA90F3"/>
    <w:rsid w:val="2722CE8A"/>
    <w:rsid w:val="272FE666"/>
    <w:rsid w:val="273945C5"/>
    <w:rsid w:val="273DFFDD"/>
    <w:rsid w:val="276747FB"/>
    <w:rsid w:val="276A5822"/>
    <w:rsid w:val="2778BC4B"/>
    <w:rsid w:val="27B0A4CB"/>
    <w:rsid w:val="27CAF7E0"/>
    <w:rsid w:val="27DFF736"/>
    <w:rsid w:val="282C6625"/>
    <w:rsid w:val="28642190"/>
    <w:rsid w:val="286503D8"/>
    <w:rsid w:val="286BBBE3"/>
    <w:rsid w:val="286BDB5A"/>
    <w:rsid w:val="28702E24"/>
    <w:rsid w:val="289A4535"/>
    <w:rsid w:val="28C1A3AB"/>
    <w:rsid w:val="29202918"/>
    <w:rsid w:val="294F4D57"/>
    <w:rsid w:val="296CB264"/>
    <w:rsid w:val="29782994"/>
    <w:rsid w:val="299BDB3C"/>
    <w:rsid w:val="29A661C3"/>
    <w:rsid w:val="29E385D0"/>
    <w:rsid w:val="2A05B883"/>
    <w:rsid w:val="2A1870A8"/>
    <w:rsid w:val="2A321A0D"/>
    <w:rsid w:val="2A4BC488"/>
    <w:rsid w:val="2AEDA5A8"/>
    <w:rsid w:val="2B660791"/>
    <w:rsid w:val="2B6A71C3"/>
    <w:rsid w:val="2BA37C1C"/>
    <w:rsid w:val="2BB20E23"/>
    <w:rsid w:val="2BB4ADA7"/>
    <w:rsid w:val="2BC23C30"/>
    <w:rsid w:val="2BD65649"/>
    <w:rsid w:val="2BDB0F8D"/>
    <w:rsid w:val="2BE51169"/>
    <w:rsid w:val="2C0016E2"/>
    <w:rsid w:val="2C3B942C"/>
    <w:rsid w:val="2C3C10A2"/>
    <w:rsid w:val="2C6B49C5"/>
    <w:rsid w:val="2CA01676"/>
    <w:rsid w:val="2CACB706"/>
    <w:rsid w:val="2D0533F3"/>
    <w:rsid w:val="2D64DD99"/>
    <w:rsid w:val="2D88B866"/>
    <w:rsid w:val="2D944607"/>
    <w:rsid w:val="2DCADD24"/>
    <w:rsid w:val="2DE00C58"/>
    <w:rsid w:val="2DEA13C9"/>
    <w:rsid w:val="2DF82D98"/>
    <w:rsid w:val="2DF9463B"/>
    <w:rsid w:val="2E02CE1A"/>
    <w:rsid w:val="2E373E50"/>
    <w:rsid w:val="2E5C1BDA"/>
    <w:rsid w:val="2EC26382"/>
    <w:rsid w:val="2EC62361"/>
    <w:rsid w:val="2ECF7659"/>
    <w:rsid w:val="2ED09605"/>
    <w:rsid w:val="2F301668"/>
    <w:rsid w:val="2F66579E"/>
    <w:rsid w:val="301B7F37"/>
    <w:rsid w:val="30BADEC3"/>
    <w:rsid w:val="3104E9D0"/>
    <w:rsid w:val="311D915A"/>
    <w:rsid w:val="3126E833"/>
    <w:rsid w:val="314D23A1"/>
    <w:rsid w:val="315C6253"/>
    <w:rsid w:val="318CDFD9"/>
    <w:rsid w:val="31D6E327"/>
    <w:rsid w:val="31F53BA7"/>
    <w:rsid w:val="32468227"/>
    <w:rsid w:val="3256612F"/>
    <w:rsid w:val="32675CA3"/>
    <w:rsid w:val="327DC41E"/>
    <w:rsid w:val="328DECD9"/>
    <w:rsid w:val="329AE9E8"/>
    <w:rsid w:val="32AD4EE4"/>
    <w:rsid w:val="3339DFCB"/>
    <w:rsid w:val="335D474E"/>
    <w:rsid w:val="33920EA9"/>
    <w:rsid w:val="339D21DA"/>
    <w:rsid w:val="33D28021"/>
    <w:rsid w:val="34398417"/>
    <w:rsid w:val="34498F78"/>
    <w:rsid w:val="345A38FA"/>
    <w:rsid w:val="348D7B61"/>
    <w:rsid w:val="34B3557C"/>
    <w:rsid w:val="34CCC364"/>
    <w:rsid w:val="35358DA4"/>
    <w:rsid w:val="35B95B8A"/>
    <w:rsid w:val="35EA2C0A"/>
    <w:rsid w:val="36128499"/>
    <w:rsid w:val="3621FECD"/>
    <w:rsid w:val="366E196F"/>
    <w:rsid w:val="36701D5C"/>
    <w:rsid w:val="36758BD4"/>
    <w:rsid w:val="36B1E24D"/>
    <w:rsid w:val="36BC076B"/>
    <w:rsid w:val="36DAAD1D"/>
    <w:rsid w:val="36EC045A"/>
    <w:rsid w:val="36F5CF9D"/>
    <w:rsid w:val="3755638F"/>
    <w:rsid w:val="376238F8"/>
    <w:rsid w:val="376447FE"/>
    <w:rsid w:val="3804D0C5"/>
    <w:rsid w:val="3834E608"/>
    <w:rsid w:val="3877784B"/>
    <w:rsid w:val="389B1E35"/>
    <w:rsid w:val="389B500B"/>
    <w:rsid w:val="38B787C3"/>
    <w:rsid w:val="38CA19ED"/>
    <w:rsid w:val="38CB4807"/>
    <w:rsid w:val="392144AB"/>
    <w:rsid w:val="3933352E"/>
    <w:rsid w:val="393EF22B"/>
    <w:rsid w:val="3949A270"/>
    <w:rsid w:val="394B4AFF"/>
    <w:rsid w:val="39686E20"/>
    <w:rsid w:val="397CFB7F"/>
    <w:rsid w:val="3997B6FE"/>
    <w:rsid w:val="399DDEC2"/>
    <w:rsid w:val="39D25F94"/>
    <w:rsid w:val="39F51A82"/>
    <w:rsid w:val="39FCFDCA"/>
    <w:rsid w:val="3A0F7ABD"/>
    <w:rsid w:val="3A1E53F0"/>
    <w:rsid w:val="3A64B6A8"/>
    <w:rsid w:val="3AD50AE5"/>
    <w:rsid w:val="3B05E420"/>
    <w:rsid w:val="3B954F62"/>
    <w:rsid w:val="3BABE749"/>
    <w:rsid w:val="3BB42F44"/>
    <w:rsid w:val="3C5581C4"/>
    <w:rsid w:val="3C685D4D"/>
    <w:rsid w:val="3CC54E60"/>
    <w:rsid w:val="3CD5C6C7"/>
    <w:rsid w:val="3D45B7C4"/>
    <w:rsid w:val="3D6EDF6C"/>
    <w:rsid w:val="3DAF12BD"/>
    <w:rsid w:val="3DD38982"/>
    <w:rsid w:val="3E242E5C"/>
    <w:rsid w:val="3E5230D6"/>
    <w:rsid w:val="3E743904"/>
    <w:rsid w:val="3E966802"/>
    <w:rsid w:val="3EC423B0"/>
    <w:rsid w:val="3EFA7DE1"/>
    <w:rsid w:val="3F064E05"/>
    <w:rsid w:val="3F1D540C"/>
    <w:rsid w:val="3F5BD1A8"/>
    <w:rsid w:val="3F9855FD"/>
    <w:rsid w:val="3FFC2FEE"/>
    <w:rsid w:val="4004A5AF"/>
    <w:rsid w:val="4017FC32"/>
    <w:rsid w:val="40477F8C"/>
    <w:rsid w:val="40779905"/>
    <w:rsid w:val="40A7CE7A"/>
    <w:rsid w:val="40D53849"/>
    <w:rsid w:val="4116FB93"/>
    <w:rsid w:val="411F65A7"/>
    <w:rsid w:val="41318956"/>
    <w:rsid w:val="41B050A0"/>
    <w:rsid w:val="41C7870C"/>
    <w:rsid w:val="41D0878B"/>
    <w:rsid w:val="41DBC84E"/>
    <w:rsid w:val="4220BB40"/>
    <w:rsid w:val="425987B2"/>
    <w:rsid w:val="42768F4E"/>
    <w:rsid w:val="4292A3A3"/>
    <w:rsid w:val="42C8D13B"/>
    <w:rsid w:val="43366ECA"/>
    <w:rsid w:val="439345B6"/>
    <w:rsid w:val="43FBB91F"/>
    <w:rsid w:val="440999A1"/>
    <w:rsid w:val="44314923"/>
    <w:rsid w:val="44D7EDCA"/>
    <w:rsid w:val="4523A5F7"/>
    <w:rsid w:val="4544FADE"/>
    <w:rsid w:val="45539A1F"/>
    <w:rsid w:val="45AD74FC"/>
    <w:rsid w:val="45F4FFE0"/>
    <w:rsid w:val="46203170"/>
    <w:rsid w:val="4648C278"/>
    <w:rsid w:val="46E7FAAC"/>
    <w:rsid w:val="46F27F9A"/>
    <w:rsid w:val="473FE43D"/>
    <w:rsid w:val="474F92F8"/>
    <w:rsid w:val="475527E9"/>
    <w:rsid w:val="475CF85A"/>
    <w:rsid w:val="4761FAC2"/>
    <w:rsid w:val="4765F233"/>
    <w:rsid w:val="480522DD"/>
    <w:rsid w:val="4809C347"/>
    <w:rsid w:val="482C197E"/>
    <w:rsid w:val="4836C890"/>
    <w:rsid w:val="485B4183"/>
    <w:rsid w:val="487DBEB0"/>
    <w:rsid w:val="488081CD"/>
    <w:rsid w:val="489EBACC"/>
    <w:rsid w:val="48BA870D"/>
    <w:rsid w:val="48C6B3AA"/>
    <w:rsid w:val="48DD25B2"/>
    <w:rsid w:val="4936A4A6"/>
    <w:rsid w:val="4971045A"/>
    <w:rsid w:val="498644F8"/>
    <w:rsid w:val="49A065D8"/>
    <w:rsid w:val="49B109AD"/>
    <w:rsid w:val="49C140AE"/>
    <w:rsid w:val="49DCDEBE"/>
    <w:rsid w:val="49FEBFD9"/>
    <w:rsid w:val="4A3A8B2D"/>
    <w:rsid w:val="4A43110D"/>
    <w:rsid w:val="4AFC3EC8"/>
    <w:rsid w:val="4B16E9C8"/>
    <w:rsid w:val="4C05FB9A"/>
    <w:rsid w:val="4C09876F"/>
    <w:rsid w:val="4C53BE56"/>
    <w:rsid w:val="4C622C45"/>
    <w:rsid w:val="4CAFC611"/>
    <w:rsid w:val="4CD56291"/>
    <w:rsid w:val="4D236210"/>
    <w:rsid w:val="4D5D923A"/>
    <w:rsid w:val="4D98DAD2"/>
    <w:rsid w:val="4E1B9A23"/>
    <w:rsid w:val="4E2B2532"/>
    <w:rsid w:val="4E34C280"/>
    <w:rsid w:val="4E817B65"/>
    <w:rsid w:val="4EC238DC"/>
    <w:rsid w:val="4F419580"/>
    <w:rsid w:val="4F4997B9"/>
    <w:rsid w:val="5012621C"/>
    <w:rsid w:val="505B450E"/>
    <w:rsid w:val="512AEE56"/>
    <w:rsid w:val="513D6D82"/>
    <w:rsid w:val="5149DEAA"/>
    <w:rsid w:val="52273719"/>
    <w:rsid w:val="522F4CB1"/>
    <w:rsid w:val="5272E20F"/>
    <w:rsid w:val="5294BED3"/>
    <w:rsid w:val="52C3E085"/>
    <w:rsid w:val="52C826E1"/>
    <w:rsid w:val="533282D6"/>
    <w:rsid w:val="53498191"/>
    <w:rsid w:val="536FE557"/>
    <w:rsid w:val="53B6B405"/>
    <w:rsid w:val="540BD266"/>
    <w:rsid w:val="54750E44"/>
    <w:rsid w:val="54D7D091"/>
    <w:rsid w:val="54FA2A5C"/>
    <w:rsid w:val="54FEEB9F"/>
    <w:rsid w:val="55299B3E"/>
    <w:rsid w:val="563EAE4E"/>
    <w:rsid w:val="5667A8E5"/>
    <w:rsid w:val="56725501"/>
    <w:rsid w:val="56ADFA99"/>
    <w:rsid w:val="56E02698"/>
    <w:rsid w:val="57193970"/>
    <w:rsid w:val="571A6EFB"/>
    <w:rsid w:val="5724FE10"/>
    <w:rsid w:val="572E9BD3"/>
    <w:rsid w:val="5777FE03"/>
    <w:rsid w:val="57980E17"/>
    <w:rsid w:val="57AEED00"/>
    <w:rsid w:val="57C10DB4"/>
    <w:rsid w:val="5820E1EF"/>
    <w:rsid w:val="5843AF6F"/>
    <w:rsid w:val="587B6843"/>
    <w:rsid w:val="588F4B9C"/>
    <w:rsid w:val="58B256A2"/>
    <w:rsid w:val="58D3D1E1"/>
    <w:rsid w:val="58DC4C72"/>
    <w:rsid w:val="58E9D055"/>
    <w:rsid w:val="590F099A"/>
    <w:rsid w:val="595CDE15"/>
    <w:rsid w:val="59780C9F"/>
    <w:rsid w:val="59812FFC"/>
    <w:rsid w:val="59E346FC"/>
    <w:rsid w:val="5A0F1C64"/>
    <w:rsid w:val="5A161A0B"/>
    <w:rsid w:val="5A2FB34B"/>
    <w:rsid w:val="5A42D875"/>
    <w:rsid w:val="5AD95E4E"/>
    <w:rsid w:val="5AFBAE5C"/>
    <w:rsid w:val="5B81CB90"/>
    <w:rsid w:val="5BA5BC8B"/>
    <w:rsid w:val="5BC6EC5E"/>
    <w:rsid w:val="5BC89CEF"/>
    <w:rsid w:val="5C8A8705"/>
    <w:rsid w:val="5CA36AB8"/>
    <w:rsid w:val="5CCE3F49"/>
    <w:rsid w:val="5CD73B7A"/>
    <w:rsid w:val="5CFB7A02"/>
    <w:rsid w:val="5CFCCA5C"/>
    <w:rsid w:val="5D172092"/>
    <w:rsid w:val="5D2EF23A"/>
    <w:rsid w:val="5D3FAD9C"/>
    <w:rsid w:val="5D4248B0"/>
    <w:rsid w:val="5D86FFBB"/>
    <w:rsid w:val="5DDF494E"/>
    <w:rsid w:val="5E0FEDA1"/>
    <w:rsid w:val="5E115DE9"/>
    <w:rsid w:val="5E208B86"/>
    <w:rsid w:val="5E4B6B2E"/>
    <w:rsid w:val="5E5C016D"/>
    <w:rsid w:val="5E6E46A0"/>
    <w:rsid w:val="5EA779BB"/>
    <w:rsid w:val="5EC8B479"/>
    <w:rsid w:val="5EE4B70E"/>
    <w:rsid w:val="5EFD4B37"/>
    <w:rsid w:val="5F49BA6C"/>
    <w:rsid w:val="5F85BD2D"/>
    <w:rsid w:val="5FD26A64"/>
    <w:rsid w:val="6039CBDB"/>
    <w:rsid w:val="605FEBC5"/>
    <w:rsid w:val="60AEEF69"/>
    <w:rsid w:val="60B87D41"/>
    <w:rsid w:val="60F1ED7D"/>
    <w:rsid w:val="617478FC"/>
    <w:rsid w:val="61AFBAE8"/>
    <w:rsid w:val="61B531A0"/>
    <w:rsid w:val="61B91E0A"/>
    <w:rsid w:val="61BED72E"/>
    <w:rsid w:val="61CFA630"/>
    <w:rsid w:val="61D2C0AB"/>
    <w:rsid w:val="621BACB6"/>
    <w:rsid w:val="626EFDEF"/>
    <w:rsid w:val="62867384"/>
    <w:rsid w:val="62AAA19C"/>
    <w:rsid w:val="62DCFD4C"/>
    <w:rsid w:val="630F6FA9"/>
    <w:rsid w:val="6322CD98"/>
    <w:rsid w:val="633C03E4"/>
    <w:rsid w:val="636B7691"/>
    <w:rsid w:val="636C0EFD"/>
    <w:rsid w:val="637A2371"/>
    <w:rsid w:val="6386ABD6"/>
    <w:rsid w:val="63F8DD99"/>
    <w:rsid w:val="64169E7A"/>
    <w:rsid w:val="641B2317"/>
    <w:rsid w:val="64435993"/>
    <w:rsid w:val="644CF9DC"/>
    <w:rsid w:val="64836C76"/>
    <w:rsid w:val="656C75D5"/>
    <w:rsid w:val="65AA8155"/>
    <w:rsid w:val="65D6919F"/>
    <w:rsid w:val="65EA200F"/>
    <w:rsid w:val="6644BD58"/>
    <w:rsid w:val="6670A354"/>
    <w:rsid w:val="66F222F8"/>
    <w:rsid w:val="67067807"/>
    <w:rsid w:val="6713444A"/>
    <w:rsid w:val="671CD988"/>
    <w:rsid w:val="6730615D"/>
    <w:rsid w:val="674E3F3C"/>
    <w:rsid w:val="676673B3"/>
    <w:rsid w:val="676DE2E2"/>
    <w:rsid w:val="67968BD8"/>
    <w:rsid w:val="67F5533E"/>
    <w:rsid w:val="6932FB60"/>
    <w:rsid w:val="697C5E1A"/>
    <w:rsid w:val="6980E234"/>
    <w:rsid w:val="699A9B16"/>
    <w:rsid w:val="69CD256F"/>
    <w:rsid w:val="6A2D268A"/>
    <w:rsid w:val="6A316DAD"/>
    <w:rsid w:val="6AB40678"/>
    <w:rsid w:val="6AC7CD32"/>
    <w:rsid w:val="6AD6B98F"/>
    <w:rsid w:val="6B1763F9"/>
    <w:rsid w:val="6B1CBA32"/>
    <w:rsid w:val="6B3E0D92"/>
    <w:rsid w:val="6B781DCC"/>
    <w:rsid w:val="6BC0D1E2"/>
    <w:rsid w:val="6BCB4FB6"/>
    <w:rsid w:val="6C08C100"/>
    <w:rsid w:val="6C5699DF"/>
    <w:rsid w:val="6C96615F"/>
    <w:rsid w:val="6CB8FA13"/>
    <w:rsid w:val="6CF2ECCE"/>
    <w:rsid w:val="6D106C6A"/>
    <w:rsid w:val="6D1525DF"/>
    <w:rsid w:val="6D5224D1"/>
    <w:rsid w:val="6D5B31B0"/>
    <w:rsid w:val="6DA2B191"/>
    <w:rsid w:val="6E0E5A51"/>
    <w:rsid w:val="6E143CB9"/>
    <w:rsid w:val="6E45F2EE"/>
    <w:rsid w:val="6E7A8C4B"/>
    <w:rsid w:val="6E8EA5DB"/>
    <w:rsid w:val="6EFC60C5"/>
    <w:rsid w:val="6F021D44"/>
    <w:rsid w:val="6F15B007"/>
    <w:rsid w:val="6F6438FD"/>
    <w:rsid w:val="6FAA2AB2"/>
    <w:rsid w:val="6FD04C66"/>
    <w:rsid w:val="70560A8F"/>
    <w:rsid w:val="71020043"/>
    <w:rsid w:val="7116BC50"/>
    <w:rsid w:val="7169D282"/>
    <w:rsid w:val="71F77D1F"/>
    <w:rsid w:val="720D0739"/>
    <w:rsid w:val="7217B71D"/>
    <w:rsid w:val="7222A2E6"/>
    <w:rsid w:val="723A7CE4"/>
    <w:rsid w:val="7255A7EF"/>
    <w:rsid w:val="728B0236"/>
    <w:rsid w:val="72C5C069"/>
    <w:rsid w:val="72DB5015"/>
    <w:rsid w:val="72F5E4AD"/>
    <w:rsid w:val="73309FB6"/>
    <w:rsid w:val="7354C550"/>
    <w:rsid w:val="73D4FFF6"/>
    <w:rsid w:val="7439A105"/>
    <w:rsid w:val="74481802"/>
    <w:rsid w:val="74B3A4E2"/>
    <w:rsid w:val="74D212E6"/>
    <w:rsid w:val="754E9623"/>
    <w:rsid w:val="75985D62"/>
    <w:rsid w:val="75BFB86D"/>
    <w:rsid w:val="760018F8"/>
    <w:rsid w:val="76002828"/>
    <w:rsid w:val="7608315F"/>
    <w:rsid w:val="762A5C8A"/>
    <w:rsid w:val="76463CDF"/>
    <w:rsid w:val="76844CA4"/>
    <w:rsid w:val="76CDCB9A"/>
    <w:rsid w:val="76D21AB1"/>
    <w:rsid w:val="76EB6206"/>
    <w:rsid w:val="76F89907"/>
    <w:rsid w:val="77201ABF"/>
    <w:rsid w:val="7723F9B4"/>
    <w:rsid w:val="77680AFC"/>
    <w:rsid w:val="77AF05D9"/>
    <w:rsid w:val="77E490C1"/>
    <w:rsid w:val="78064177"/>
    <w:rsid w:val="786BEEEF"/>
    <w:rsid w:val="789EE995"/>
    <w:rsid w:val="78A43F7F"/>
    <w:rsid w:val="78C9F901"/>
    <w:rsid w:val="78CD25FB"/>
    <w:rsid w:val="78F35E84"/>
    <w:rsid w:val="792E3C75"/>
    <w:rsid w:val="79A11043"/>
    <w:rsid w:val="79E14229"/>
    <w:rsid w:val="7A44CFEB"/>
    <w:rsid w:val="7A4628BA"/>
    <w:rsid w:val="7A7C6888"/>
    <w:rsid w:val="7A89F0B9"/>
    <w:rsid w:val="7A9AC65E"/>
    <w:rsid w:val="7B18D5CA"/>
    <w:rsid w:val="7B19AE02"/>
    <w:rsid w:val="7B83501C"/>
    <w:rsid w:val="7B8A4450"/>
    <w:rsid w:val="7BC777EF"/>
    <w:rsid w:val="7BCC0A2A"/>
    <w:rsid w:val="7BDDBB42"/>
    <w:rsid w:val="7C059BB5"/>
    <w:rsid w:val="7C269952"/>
    <w:rsid w:val="7C54A1DA"/>
    <w:rsid w:val="7CCE7498"/>
    <w:rsid w:val="7CF04D28"/>
    <w:rsid w:val="7D04ECA6"/>
    <w:rsid w:val="7D05D3A8"/>
    <w:rsid w:val="7D1124A7"/>
    <w:rsid w:val="7D36889E"/>
    <w:rsid w:val="7D3A3EBF"/>
    <w:rsid w:val="7D46DBBE"/>
    <w:rsid w:val="7DC6EE50"/>
    <w:rsid w:val="7DCDFC18"/>
    <w:rsid w:val="7DE45F1D"/>
    <w:rsid w:val="7E1BC043"/>
    <w:rsid w:val="7E1DD4EA"/>
    <w:rsid w:val="7E2C1E4F"/>
    <w:rsid w:val="7E437CD3"/>
    <w:rsid w:val="7E54D59C"/>
    <w:rsid w:val="7E93F0DF"/>
    <w:rsid w:val="7EA1E054"/>
    <w:rsid w:val="7EB3122B"/>
    <w:rsid w:val="7EC1BF0B"/>
    <w:rsid w:val="7EF94E43"/>
    <w:rsid w:val="7F0280A4"/>
    <w:rsid w:val="7F74D196"/>
    <w:rsid w:val="7FCAFD8E"/>
    <w:rsid w:val="7FE93B5C"/>
    <w:rsid w:val="7FECBE3B"/>
    <w:rsid w:val="7FF0889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A213C4"/>
  <w15:docId w15:val="{18D2A641-FE19-3847-83F3-2DFE9B1E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BEA"/>
    <w:pPr>
      <w:spacing w:before="120" w:after="320"/>
    </w:pPr>
  </w:style>
  <w:style w:type="paragraph" w:styleId="Heading1">
    <w:name w:val="heading 1"/>
    <w:basedOn w:val="Normal"/>
    <w:next w:val="Normal"/>
    <w:uiPriority w:val="9"/>
    <w:qFormat/>
    <w:pPr>
      <w:spacing w:before="300" w:after="40"/>
      <w:jc w:val="left"/>
      <w:outlineLvl w:val="0"/>
    </w:pPr>
    <w:rPr>
      <w:smallCaps/>
      <w:sz w:val="32"/>
      <w:szCs w:val="32"/>
    </w:rPr>
  </w:style>
  <w:style w:type="paragraph" w:styleId="Heading2">
    <w:name w:val="heading 2"/>
    <w:basedOn w:val="Normal"/>
    <w:next w:val="Normal"/>
    <w:uiPriority w:val="9"/>
    <w:unhideWhenUsed/>
    <w:qFormat/>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outlineLvl w:val="1"/>
    </w:pPr>
    <w:rPr>
      <w:b/>
      <w:sz w:val="32"/>
      <w:szCs w:val="32"/>
    </w:rPr>
  </w:style>
  <w:style w:type="paragraph" w:styleId="Heading3">
    <w:name w:val="heading 3"/>
    <w:basedOn w:val="Normal"/>
    <w:next w:val="Normal"/>
    <w:uiPriority w:val="9"/>
    <w:unhideWhenUsed/>
    <w:qFormat/>
    <w:pPr>
      <w:outlineLvl w:val="2"/>
    </w:pPr>
    <w:rPr>
      <w:b/>
    </w:rPr>
  </w:style>
  <w:style w:type="paragraph" w:styleId="Heading4">
    <w:name w:val="heading 4"/>
    <w:basedOn w:val="Normal"/>
    <w:next w:val="Normal"/>
    <w:uiPriority w:val="9"/>
    <w:unhideWhenUsed/>
    <w:qFormat/>
    <w:pPr>
      <w:keepNext/>
      <w:keepLines/>
      <w:spacing w:before="40" w:after="0"/>
      <w:outlineLvl w:val="3"/>
    </w:pPr>
    <w:rPr>
      <w:b/>
      <w:i/>
      <w:color w:val="0000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256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92563"/>
    <w:rPr>
      <w:rFonts w:ascii="Times New Roman" w:hAnsi="Times New Roman"/>
      <w:sz w:val="18"/>
      <w:szCs w:val="18"/>
    </w:rPr>
  </w:style>
  <w:style w:type="paragraph" w:styleId="CommentSubject">
    <w:name w:val="annotation subject"/>
    <w:basedOn w:val="CommentText"/>
    <w:next w:val="CommentText"/>
    <w:link w:val="CommentSubjectChar"/>
    <w:uiPriority w:val="99"/>
    <w:semiHidden/>
    <w:unhideWhenUsed/>
    <w:rsid w:val="0088366C"/>
    <w:rPr>
      <w:b/>
      <w:bCs/>
    </w:rPr>
  </w:style>
  <w:style w:type="character" w:customStyle="1" w:styleId="CommentSubjectChar">
    <w:name w:val="Comment Subject Char"/>
    <w:basedOn w:val="CommentTextChar"/>
    <w:link w:val="CommentSubject"/>
    <w:uiPriority w:val="99"/>
    <w:semiHidden/>
    <w:rsid w:val="0088366C"/>
    <w:rPr>
      <w:b/>
      <w:bCs/>
      <w:sz w:val="20"/>
      <w:szCs w:val="20"/>
    </w:rPr>
  </w:style>
  <w:style w:type="paragraph" w:styleId="Revision">
    <w:name w:val="Revision"/>
    <w:hidden/>
    <w:uiPriority w:val="99"/>
    <w:semiHidden/>
    <w:rsid w:val="004A5457"/>
    <w:pPr>
      <w:spacing w:after="0" w:line="240" w:lineRule="auto"/>
      <w:jc w:val="left"/>
    </w:pPr>
  </w:style>
  <w:style w:type="paragraph" w:styleId="EndnoteText">
    <w:name w:val="endnote text"/>
    <w:basedOn w:val="Normal"/>
    <w:link w:val="EndnoteTextChar"/>
    <w:uiPriority w:val="99"/>
    <w:semiHidden/>
    <w:unhideWhenUsed/>
    <w:rsid w:val="006525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2593"/>
    <w:rPr>
      <w:sz w:val="20"/>
      <w:szCs w:val="20"/>
    </w:rPr>
  </w:style>
  <w:style w:type="character" w:styleId="EndnoteReference">
    <w:name w:val="endnote reference"/>
    <w:basedOn w:val="DefaultParagraphFont"/>
    <w:uiPriority w:val="99"/>
    <w:semiHidden/>
    <w:unhideWhenUsed/>
    <w:rsid w:val="00652593"/>
    <w:rPr>
      <w:vertAlign w:val="superscript"/>
    </w:rPr>
  </w:style>
  <w:style w:type="character" w:styleId="Hyperlink">
    <w:name w:val="Hyperlink"/>
    <w:basedOn w:val="DefaultParagraphFont"/>
    <w:uiPriority w:val="99"/>
    <w:unhideWhenUsed/>
    <w:rsid w:val="00CB2FCF"/>
    <w:rPr>
      <w:color w:val="0000FF" w:themeColor="hyperlink"/>
      <w:u w:val="single"/>
    </w:rPr>
  </w:style>
  <w:style w:type="character" w:customStyle="1" w:styleId="UnresolvedMention1">
    <w:name w:val="Unresolved Mention1"/>
    <w:basedOn w:val="DefaultParagraphFont"/>
    <w:uiPriority w:val="99"/>
    <w:semiHidden/>
    <w:unhideWhenUsed/>
    <w:rsid w:val="00CB2FCF"/>
    <w:rPr>
      <w:color w:val="605E5C"/>
      <w:shd w:val="clear" w:color="auto" w:fill="E1DFDD"/>
    </w:rPr>
  </w:style>
  <w:style w:type="paragraph" w:styleId="FootnoteText">
    <w:name w:val="footnote text"/>
    <w:basedOn w:val="Normal"/>
    <w:link w:val="FootnoteTextChar"/>
    <w:uiPriority w:val="99"/>
    <w:unhideWhenUsed/>
    <w:rsid w:val="004C2458"/>
    <w:pPr>
      <w:spacing w:after="0" w:line="240" w:lineRule="auto"/>
    </w:pPr>
    <w:rPr>
      <w:sz w:val="20"/>
      <w:szCs w:val="20"/>
    </w:rPr>
  </w:style>
  <w:style w:type="character" w:customStyle="1" w:styleId="FootnoteTextChar">
    <w:name w:val="Footnote Text Char"/>
    <w:basedOn w:val="DefaultParagraphFont"/>
    <w:link w:val="FootnoteText"/>
    <w:uiPriority w:val="99"/>
    <w:rsid w:val="004C2458"/>
    <w:rPr>
      <w:sz w:val="20"/>
      <w:szCs w:val="20"/>
    </w:rPr>
  </w:style>
  <w:style w:type="character" w:styleId="FootnoteReference">
    <w:name w:val="footnote reference"/>
    <w:basedOn w:val="DefaultParagraphFont"/>
    <w:uiPriority w:val="99"/>
    <w:semiHidden/>
    <w:unhideWhenUsed/>
    <w:rsid w:val="004C2458"/>
    <w:rPr>
      <w:vertAlign w:val="superscript"/>
    </w:rPr>
  </w:style>
  <w:style w:type="paragraph" w:styleId="ListParagraph">
    <w:name w:val="List Paragraph"/>
    <w:basedOn w:val="Normal"/>
    <w:uiPriority w:val="34"/>
    <w:qFormat/>
    <w:rsid w:val="00371493"/>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rsid w:val="002A6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85"/>
  </w:style>
  <w:style w:type="paragraph" w:styleId="TOC2">
    <w:name w:val="toc 2"/>
    <w:basedOn w:val="Normal"/>
    <w:next w:val="Normal"/>
    <w:autoRedefine/>
    <w:uiPriority w:val="39"/>
    <w:unhideWhenUsed/>
    <w:rsid w:val="0021488A"/>
    <w:pPr>
      <w:spacing w:after="0"/>
      <w:ind w:left="240"/>
      <w:jc w:val="left"/>
    </w:pPr>
    <w:rPr>
      <w:rFonts w:asciiTheme="minorHAnsi" w:hAnsiTheme="minorHAnsi"/>
      <w:i/>
      <w:iCs/>
      <w:sz w:val="20"/>
      <w:szCs w:val="20"/>
    </w:rPr>
  </w:style>
  <w:style w:type="paragraph" w:styleId="TOC1">
    <w:name w:val="toc 1"/>
    <w:basedOn w:val="Normal"/>
    <w:next w:val="Normal"/>
    <w:autoRedefine/>
    <w:uiPriority w:val="39"/>
    <w:unhideWhenUsed/>
    <w:rsid w:val="00001D51"/>
    <w:pPr>
      <w:spacing w:before="240" w:after="120"/>
      <w:jc w:val="left"/>
    </w:pPr>
    <w:rPr>
      <w:rFonts w:asciiTheme="minorHAnsi" w:hAnsiTheme="minorHAnsi"/>
      <w:b/>
      <w:bCs/>
      <w:sz w:val="20"/>
      <w:szCs w:val="20"/>
    </w:rPr>
  </w:style>
  <w:style w:type="paragraph" w:styleId="TOC3">
    <w:name w:val="toc 3"/>
    <w:basedOn w:val="Normal"/>
    <w:next w:val="Normal"/>
    <w:autoRedefine/>
    <w:uiPriority w:val="39"/>
    <w:unhideWhenUsed/>
    <w:rsid w:val="00AF4452"/>
    <w:pPr>
      <w:spacing w:after="0"/>
      <w:ind w:left="480"/>
      <w:jc w:val="left"/>
    </w:pPr>
    <w:rPr>
      <w:rFonts w:asciiTheme="minorHAnsi" w:hAnsiTheme="minorHAnsi"/>
      <w:sz w:val="20"/>
      <w:szCs w:val="20"/>
    </w:rPr>
  </w:style>
  <w:style w:type="paragraph" w:styleId="TOCHeading">
    <w:name w:val="TOC Heading"/>
    <w:basedOn w:val="Heading1"/>
    <w:next w:val="Normal"/>
    <w:uiPriority w:val="39"/>
    <w:unhideWhenUsed/>
    <w:qFormat/>
    <w:rsid w:val="0051186E"/>
    <w:pPr>
      <w:keepNext/>
      <w:keepLines/>
      <w:spacing w:before="240" w:after="0"/>
      <w:jc w:val="both"/>
      <w:outlineLvl w:val="9"/>
    </w:pPr>
    <w:rPr>
      <w:rFonts w:asciiTheme="majorHAnsi" w:eastAsiaTheme="majorEastAsia" w:hAnsiTheme="majorHAnsi" w:cstheme="majorBidi"/>
      <w:smallCaps w:val="0"/>
      <w:color w:val="365F91" w:themeColor="accent1" w:themeShade="BF"/>
    </w:rPr>
  </w:style>
  <w:style w:type="paragraph" w:styleId="TOC4">
    <w:name w:val="toc 4"/>
    <w:basedOn w:val="Normal"/>
    <w:next w:val="Normal"/>
    <w:autoRedefine/>
    <w:uiPriority w:val="39"/>
    <w:unhideWhenUsed/>
    <w:rsid w:val="00A87FDB"/>
    <w:pPr>
      <w:spacing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A87FDB"/>
    <w:pPr>
      <w:spacing w:after="0"/>
      <w:ind w:left="960"/>
      <w:jc w:val="left"/>
    </w:pPr>
    <w:rPr>
      <w:rFonts w:asciiTheme="minorHAnsi" w:hAnsiTheme="minorHAnsi"/>
      <w:sz w:val="20"/>
      <w:szCs w:val="20"/>
    </w:rPr>
  </w:style>
  <w:style w:type="paragraph" w:styleId="TOC6">
    <w:name w:val="toc 6"/>
    <w:basedOn w:val="Normal"/>
    <w:next w:val="Normal"/>
    <w:autoRedefine/>
    <w:uiPriority w:val="39"/>
    <w:unhideWhenUsed/>
    <w:rsid w:val="00A87FDB"/>
    <w:pPr>
      <w:spacing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A87FDB"/>
    <w:pPr>
      <w:spacing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A87FDB"/>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A87FDB"/>
    <w:pPr>
      <w:spacing w:after="0"/>
      <w:ind w:left="1920"/>
      <w:jc w:val="left"/>
    </w:pPr>
    <w:rPr>
      <w:rFonts w:asciiTheme="minorHAnsi" w:hAnsiTheme="minorHAnsi"/>
      <w:sz w:val="20"/>
      <w:szCs w:val="20"/>
    </w:rPr>
  </w:style>
  <w:style w:type="character" w:styleId="PageNumber">
    <w:name w:val="page number"/>
    <w:basedOn w:val="DefaultParagraphFont"/>
    <w:uiPriority w:val="99"/>
    <w:semiHidden/>
    <w:unhideWhenUsed/>
    <w:rsid w:val="00D40E87"/>
  </w:style>
  <w:style w:type="paragraph" w:customStyle="1" w:styleId="whatever">
    <w:name w:val="whatever"/>
    <w:basedOn w:val="ListParagraph"/>
    <w:qFormat/>
    <w:rsid w:val="00D40E87"/>
    <w:pPr>
      <w:spacing w:after="0" w:line="240" w:lineRule="auto"/>
      <w:ind w:hanging="360"/>
    </w:pPr>
  </w:style>
  <w:style w:type="character" w:styleId="FollowedHyperlink">
    <w:name w:val="FollowedHyperlink"/>
    <w:basedOn w:val="DefaultParagraphFont"/>
    <w:uiPriority w:val="99"/>
    <w:semiHidden/>
    <w:unhideWhenUsed/>
    <w:rsid w:val="00832473"/>
    <w:rPr>
      <w:color w:val="800080" w:themeColor="followedHyperlink"/>
      <w:u w:val="single"/>
    </w:rPr>
  </w:style>
  <w:style w:type="paragraph" w:styleId="NormalWeb">
    <w:name w:val="Normal (Web)"/>
    <w:basedOn w:val="Normal"/>
    <w:uiPriority w:val="99"/>
    <w:semiHidden/>
    <w:unhideWhenUsed/>
    <w:rsid w:val="00BA358D"/>
    <w:pPr>
      <w:spacing w:before="100" w:beforeAutospacing="1" w:after="100" w:afterAutospacing="1" w:line="240" w:lineRule="auto"/>
      <w:jc w:val="left"/>
    </w:pPr>
    <w:rPr>
      <w:rFonts w:ascii="Times New Roman" w:eastAsia="Times New Roman" w:hAnsi="Times New Roman" w:cs="Times New Roman"/>
      <w:lang w:val="fr-CA" w:eastAsia="fr-CA"/>
    </w:rPr>
  </w:style>
  <w:style w:type="paragraph" w:styleId="NoSpacing">
    <w:name w:val="No Spacing"/>
    <w:link w:val="NoSpacingChar"/>
    <w:uiPriority w:val="1"/>
    <w:qFormat/>
    <w:rsid w:val="007A15A7"/>
    <w:pPr>
      <w:spacing w:after="0" w:line="240" w:lineRule="auto"/>
      <w:jc w:val="left"/>
    </w:pPr>
    <w:rPr>
      <w:rFonts w:asciiTheme="minorHAnsi" w:eastAsiaTheme="minorEastAsia" w:hAnsiTheme="minorHAnsi" w:cstheme="minorBidi"/>
      <w:sz w:val="22"/>
      <w:szCs w:val="22"/>
      <w:lang w:val="fr-CA" w:eastAsia="fr-CA"/>
    </w:rPr>
  </w:style>
  <w:style w:type="character" w:customStyle="1" w:styleId="NoSpacingChar">
    <w:name w:val="No Spacing Char"/>
    <w:basedOn w:val="DefaultParagraphFont"/>
    <w:link w:val="NoSpacing"/>
    <w:uiPriority w:val="1"/>
    <w:rsid w:val="007A15A7"/>
    <w:rPr>
      <w:rFonts w:asciiTheme="minorHAnsi" w:eastAsiaTheme="minorEastAsia" w:hAnsiTheme="minorHAnsi" w:cstheme="minorBidi"/>
      <w:sz w:val="22"/>
      <w:szCs w:val="22"/>
      <w:lang w:val="fr-CA" w:eastAsia="fr-CA"/>
    </w:rPr>
  </w:style>
  <w:style w:type="paragraph" w:styleId="Caption">
    <w:name w:val="caption"/>
    <w:basedOn w:val="Normal"/>
    <w:next w:val="Normal"/>
    <w:uiPriority w:val="35"/>
    <w:unhideWhenUsed/>
    <w:qFormat/>
    <w:rsid w:val="00CB30B8"/>
    <w:pPr>
      <w:spacing w:line="240" w:lineRule="auto"/>
    </w:pPr>
    <w:rPr>
      <w:i/>
      <w:iCs/>
      <w:color w:val="1F497D" w:themeColor="text2"/>
      <w:sz w:val="18"/>
      <w:szCs w:val="18"/>
    </w:rPr>
  </w:style>
  <w:style w:type="paragraph" w:customStyle="1" w:styleId="Summarylist">
    <w:name w:val="Summary list"/>
    <w:basedOn w:val="Normal"/>
    <w:qFormat/>
    <w:rsid w:val="00163A2B"/>
    <w:pPr>
      <w:numPr>
        <w:numId w:val="1"/>
      </w:numPr>
      <w:spacing w:after="120"/>
      <w:ind w:left="714" w:hanging="357"/>
    </w:pPr>
  </w:style>
  <w:style w:type="table" w:customStyle="1" w:styleId="ListTable5Dark-Accent31">
    <w:name w:val="List Table 5 Dark - Accent 31"/>
    <w:basedOn w:val="TableNormal"/>
    <w:uiPriority w:val="50"/>
    <w:rsid w:val="006B3C5D"/>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6B3C5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31">
    <w:name w:val="List Table 6 Colorful - Accent 31"/>
    <w:basedOn w:val="TableNormal"/>
    <w:uiPriority w:val="51"/>
    <w:rsid w:val="006B3C5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1">
    <w:name w:val="List Table 6 Colorful1"/>
    <w:basedOn w:val="TableNormal"/>
    <w:uiPriority w:val="51"/>
    <w:rsid w:val="000A14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DB2AFC"/>
    <w:pPr>
      <w:numPr>
        <w:numId w:val="24"/>
      </w:numPr>
    </w:pPr>
  </w:style>
  <w:style w:type="numbering" w:customStyle="1" w:styleId="CurrentList2">
    <w:name w:val="Current List2"/>
    <w:uiPriority w:val="99"/>
    <w:rsid w:val="00DB2AFC"/>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8065">
      <w:bodyDiv w:val="1"/>
      <w:marLeft w:val="0"/>
      <w:marRight w:val="0"/>
      <w:marTop w:val="0"/>
      <w:marBottom w:val="0"/>
      <w:divBdr>
        <w:top w:val="none" w:sz="0" w:space="0" w:color="auto"/>
        <w:left w:val="none" w:sz="0" w:space="0" w:color="auto"/>
        <w:bottom w:val="none" w:sz="0" w:space="0" w:color="auto"/>
        <w:right w:val="none" w:sz="0" w:space="0" w:color="auto"/>
      </w:divBdr>
    </w:div>
    <w:div w:id="222907968">
      <w:bodyDiv w:val="1"/>
      <w:marLeft w:val="0"/>
      <w:marRight w:val="0"/>
      <w:marTop w:val="0"/>
      <w:marBottom w:val="0"/>
      <w:divBdr>
        <w:top w:val="none" w:sz="0" w:space="0" w:color="auto"/>
        <w:left w:val="none" w:sz="0" w:space="0" w:color="auto"/>
        <w:bottom w:val="none" w:sz="0" w:space="0" w:color="auto"/>
        <w:right w:val="none" w:sz="0" w:space="0" w:color="auto"/>
      </w:divBdr>
    </w:div>
    <w:div w:id="227619699">
      <w:bodyDiv w:val="1"/>
      <w:marLeft w:val="0"/>
      <w:marRight w:val="0"/>
      <w:marTop w:val="0"/>
      <w:marBottom w:val="0"/>
      <w:divBdr>
        <w:top w:val="none" w:sz="0" w:space="0" w:color="auto"/>
        <w:left w:val="none" w:sz="0" w:space="0" w:color="auto"/>
        <w:bottom w:val="none" w:sz="0" w:space="0" w:color="auto"/>
        <w:right w:val="none" w:sz="0" w:space="0" w:color="auto"/>
      </w:divBdr>
    </w:div>
    <w:div w:id="264188921">
      <w:bodyDiv w:val="1"/>
      <w:marLeft w:val="0"/>
      <w:marRight w:val="0"/>
      <w:marTop w:val="0"/>
      <w:marBottom w:val="0"/>
      <w:divBdr>
        <w:top w:val="none" w:sz="0" w:space="0" w:color="auto"/>
        <w:left w:val="none" w:sz="0" w:space="0" w:color="auto"/>
        <w:bottom w:val="none" w:sz="0" w:space="0" w:color="auto"/>
        <w:right w:val="none" w:sz="0" w:space="0" w:color="auto"/>
      </w:divBdr>
      <w:divsChild>
        <w:div w:id="1491870276">
          <w:marLeft w:val="0"/>
          <w:marRight w:val="0"/>
          <w:marTop w:val="0"/>
          <w:marBottom w:val="0"/>
          <w:divBdr>
            <w:top w:val="none" w:sz="0" w:space="0" w:color="auto"/>
            <w:left w:val="none" w:sz="0" w:space="0" w:color="auto"/>
            <w:bottom w:val="none" w:sz="0" w:space="0" w:color="auto"/>
            <w:right w:val="none" w:sz="0" w:space="0" w:color="auto"/>
          </w:divBdr>
          <w:divsChild>
            <w:div w:id="178399414">
              <w:marLeft w:val="0"/>
              <w:marRight w:val="0"/>
              <w:marTop w:val="0"/>
              <w:marBottom w:val="0"/>
              <w:divBdr>
                <w:top w:val="none" w:sz="0" w:space="0" w:color="auto"/>
                <w:left w:val="none" w:sz="0" w:space="0" w:color="auto"/>
                <w:bottom w:val="none" w:sz="0" w:space="0" w:color="auto"/>
                <w:right w:val="none" w:sz="0" w:space="0" w:color="auto"/>
              </w:divBdr>
              <w:divsChild>
                <w:div w:id="13891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2140">
      <w:bodyDiv w:val="1"/>
      <w:marLeft w:val="0"/>
      <w:marRight w:val="0"/>
      <w:marTop w:val="0"/>
      <w:marBottom w:val="0"/>
      <w:divBdr>
        <w:top w:val="none" w:sz="0" w:space="0" w:color="auto"/>
        <w:left w:val="none" w:sz="0" w:space="0" w:color="auto"/>
        <w:bottom w:val="none" w:sz="0" w:space="0" w:color="auto"/>
        <w:right w:val="none" w:sz="0" w:space="0" w:color="auto"/>
      </w:divBdr>
    </w:div>
    <w:div w:id="352877797">
      <w:bodyDiv w:val="1"/>
      <w:marLeft w:val="0"/>
      <w:marRight w:val="0"/>
      <w:marTop w:val="0"/>
      <w:marBottom w:val="0"/>
      <w:divBdr>
        <w:top w:val="none" w:sz="0" w:space="0" w:color="auto"/>
        <w:left w:val="none" w:sz="0" w:space="0" w:color="auto"/>
        <w:bottom w:val="none" w:sz="0" w:space="0" w:color="auto"/>
        <w:right w:val="none" w:sz="0" w:space="0" w:color="auto"/>
      </w:divBdr>
    </w:div>
    <w:div w:id="639654811">
      <w:bodyDiv w:val="1"/>
      <w:marLeft w:val="0"/>
      <w:marRight w:val="0"/>
      <w:marTop w:val="0"/>
      <w:marBottom w:val="0"/>
      <w:divBdr>
        <w:top w:val="none" w:sz="0" w:space="0" w:color="auto"/>
        <w:left w:val="none" w:sz="0" w:space="0" w:color="auto"/>
        <w:bottom w:val="none" w:sz="0" w:space="0" w:color="auto"/>
        <w:right w:val="none" w:sz="0" w:space="0" w:color="auto"/>
      </w:divBdr>
    </w:div>
    <w:div w:id="764036862">
      <w:bodyDiv w:val="1"/>
      <w:marLeft w:val="0"/>
      <w:marRight w:val="0"/>
      <w:marTop w:val="0"/>
      <w:marBottom w:val="0"/>
      <w:divBdr>
        <w:top w:val="none" w:sz="0" w:space="0" w:color="auto"/>
        <w:left w:val="none" w:sz="0" w:space="0" w:color="auto"/>
        <w:bottom w:val="none" w:sz="0" w:space="0" w:color="auto"/>
        <w:right w:val="none" w:sz="0" w:space="0" w:color="auto"/>
      </w:divBdr>
    </w:div>
    <w:div w:id="769862409">
      <w:bodyDiv w:val="1"/>
      <w:marLeft w:val="0"/>
      <w:marRight w:val="0"/>
      <w:marTop w:val="0"/>
      <w:marBottom w:val="0"/>
      <w:divBdr>
        <w:top w:val="none" w:sz="0" w:space="0" w:color="auto"/>
        <w:left w:val="none" w:sz="0" w:space="0" w:color="auto"/>
        <w:bottom w:val="none" w:sz="0" w:space="0" w:color="auto"/>
        <w:right w:val="none" w:sz="0" w:space="0" w:color="auto"/>
      </w:divBdr>
    </w:div>
    <w:div w:id="829247845">
      <w:bodyDiv w:val="1"/>
      <w:marLeft w:val="0"/>
      <w:marRight w:val="0"/>
      <w:marTop w:val="0"/>
      <w:marBottom w:val="0"/>
      <w:divBdr>
        <w:top w:val="none" w:sz="0" w:space="0" w:color="auto"/>
        <w:left w:val="none" w:sz="0" w:space="0" w:color="auto"/>
        <w:bottom w:val="none" w:sz="0" w:space="0" w:color="auto"/>
        <w:right w:val="none" w:sz="0" w:space="0" w:color="auto"/>
      </w:divBdr>
    </w:div>
    <w:div w:id="1009410091">
      <w:bodyDiv w:val="1"/>
      <w:marLeft w:val="0"/>
      <w:marRight w:val="0"/>
      <w:marTop w:val="0"/>
      <w:marBottom w:val="0"/>
      <w:divBdr>
        <w:top w:val="none" w:sz="0" w:space="0" w:color="auto"/>
        <w:left w:val="none" w:sz="0" w:space="0" w:color="auto"/>
        <w:bottom w:val="none" w:sz="0" w:space="0" w:color="auto"/>
        <w:right w:val="none" w:sz="0" w:space="0" w:color="auto"/>
      </w:divBdr>
      <w:divsChild>
        <w:div w:id="1755929151">
          <w:marLeft w:val="0"/>
          <w:marRight w:val="0"/>
          <w:marTop w:val="0"/>
          <w:marBottom w:val="0"/>
          <w:divBdr>
            <w:top w:val="none" w:sz="0" w:space="0" w:color="auto"/>
            <w:left w:val="none" w:sz="0" w:space="0" w:color="auto"/>
            <w:bottom w:val="none" w:sz="0" w:space="0" w:color="auto"/>
            <w:right w:val="none" w:sz="0" w:space="0" w:color="auto"/>
          </w:divBdr>
          <w:divsChild>
            <w:div w:id="1297833606">
              <w:marLeft w:val="0"/>
              <w:marRight w:val="0"/>
              <w:marTop w:val="0"/>
              <w:marBottom w:val="0"/>
              <w:divBdr>
                <w:top w:val="none" w:sz="0" w:space="0" w:color="auto"/>
                <w:left w:val="none" w:sz="0" w:space="0" w:color="auto"/>
                <w:bottom w:val="none" w:sz="0" w:space="0" w:color="auto"/>
                <w:right w:val="none" w:sz="0" w:space="0" w:color="auto"/>
              </w:divBdr>
              <w:divsChild>
                <w:div w:id="15460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21916">
      <w:bodyDiv w:val="1"/>
      <w:marLeft w:val="0"/>
      <w:marRight w:val="0"/>
      <w:marTop w:val="0"/>
      <w:marBottom w:val="0"/>
      <w:divBdr>
        <w:top w:val="none" w:sz="0" w:space="0" w:color="auto"/>
        <w:left w:val="none" w:sz="0" w:space="0" w:color="auto"/>
        <w:bottom w:val="none" w:sz="0" w:space="0" w:color="auto"/>
        <w:right w:val="none" w:sz="0" w:space="0" w:color="auto"/>
      </w:divBdr>
    </w:div>
    <w:div w:id="1255743783">
      <w:bodyDiv w:val="1"/>
      <w:marLeft w:val="0"/>
      <w:marRight w:val="0"/>
      <w:marTop w:val="0"/>
      <w:marBottom w:val="0"/>
      <w:divBdr>
        <w:top w:val="none" w:sz="0" w:space="0" w:color="auto"/>
        <w:left w:val="none" w:sz="0" w:space="0" w:color="auto"/>
        <w:bottom w:val="none" w:sz="0" w:space="0" w:color="auto"/>
        <w:right w:val="none" w:sz="0" w:space="0" w:color="auto"/>
      </w:divBdr>
    </w:div>
    <w:div w:id="1381973497">
      <w:bodyDiv w:val="1"/>
      <w:marLeft w:val="0"/>
      <w:marRight w:val="0"/>
      <w:marTop w:val="0"/>
      <w:marBottom w:val="0"/>
      <w:divBdr>
        <w:top w:val="none" w:sz="0" w:space="0" w:color="auto"/>
        <w:left w:val="none" w:sz="0" w:space="0" w:color="auto"/>
        <w:bottom w:val="none" w:sz="0" w:space="0" w:color="auto"/>
        <w:right w:val="none" w:sz="0" w:space="0" w:color="auto"/>
      </w:divBdr>
    </w:div>
    <w:div w:id="1586838792">
      <w:bodyDiv w:val="1"/>
      <w:marLeft w:val="0"/>
      <w:marRight w:val="0"/>
      <w:marTop w:val="0"/>
      <w:marBottom w:val="0"/>
      <w:divBdr>
        <w:top w:val="none" w:sz="0" w:space="0" w:color="auto"/>
        <w:left w:val="none" w:sz="0" w:space="0" w:color="auto"/>
        <w:bottom w:val="none" w:sz="0" w:space="0" w:color="auto"/>
        <w:right w:val="none" w:sz="0" w:space="0" w:color="auto"/>
      </w:divBdr>
    </w:div>
    <w:div w:id="1806846333">
      <w:bodyDiv w:val="1"/>
      <w:marLeft w:val="0"/>
      <w:marRight w:val="0"/>
      <w:marTop w:val="0"/>
      <w:marBottom w:val="0"/>
      <w:divBdr>
        <w:top w:val="none" w:sz="0" w:space="0" w:color="auto"/>
        <w:left w:val="none" w:sz="0" w:space="0" w:color="auto"/>
        <w:bottom w:val="none" w:sz="0" w:space="0" w:color="auto"/>
        <w:right w:val="none" w:sz="0" w:space="0" w:color="auto"/>
      </w:divBdr>
    </w:div>
    <w:div w:id="1868179689">
      <w:bodyDiv w:val="1"/>
      <w:marLeft w:val="0"/>
      <w:marRight w:val="0"/>
      <w:marTop w:val="0"/>
      <w:marBottom w:val="0"/>
      <w:divBdr>
        <w:top w:val="none" w:sz="0" w:space="0" w:color="auto"/>
        <w:left w:val="none" w:sz="0" w:space="0" w:color="auto"/>
        <w:bottom w:val="none" w:sz="0" w:space="0" w:color="auto"/>
        <w:right w:val="none" w:sz="0" w:space="0" w:color="auto"/>
      </w:divBdr>
    </w:div>
    <w:div w:id="2002612738">
      <w:bodyDiv w:val="1"/>
      <w:marLeft w:val="0"/>
      <w:marRight w:val="0"/>
      <w:marTop w:val="0"/>
      <w:marBottom w:val="0"/>
      <w:divBdr>
        <w:top w:val="none" w:sz="0" w:space="0" w:color="auto"/>
        <w:left w:val="none" w:sz="0" w:space="0" w:color="auto"/>
        <w:bottom w:val="none" w:sz="0" w:space="0" w:color="auto"/>
        <w:right w:val="none" w:sz="0" w:space="0" w:color="auto"/>
      </w:divBdr>
      <w:divsChild>
        <w:div w:id="1123035666">
          <w:marLeft w:val="0"/>
          <w:marRight w:val="0"/>
          <w:marTop w:val="0"/>
          <w:marBottom w:val="0"/>
          <w:divBdr>
            <w:top w:val="none" w:sz="0" w:space="0" w:color="auto"/>
            <w:left w:val="none" w:sz="0" w:space="0" w:color="auto"/>
            <w:bottom w:val="none" w:sz="0" w:space="0" w:color="auto"/>
            <w:right w:val="none" w:sz="0" w:space="0" w:color="auto"/>
          </w:divBdr>
          <w:divsChild>
            <w:div w:id="1196307982">
              <w:marLeft w:val="0"/>
              <w:marRight w:val="0"/>
              <w:marTop w:val="0"/>
              <w:marBottom w:val="0"/>
              <w:divBdr>
                <w:top w:val="none" w:sz="0" w:space="0" w:color="auto"/>
                <w:left w:val="none" w:sz="0" w:space="0" w:color="auto"/>
                <w:bottom w:val="none" w:sz="0" w:space="0" w:color="auto"/>
                <w:right w:val="none" w:sz="0" w:space="0" w:color="auto"/>
              </w:divBdr>
              <w:divsChild>
                <w:div w:id="14146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6012">
      <w:bodyDiv w:val="1"/>
      <w:marLeft w:val="0"/>
      <w:marRight w:val="0"/>
      <w:marTop w:val="0"/>
      <w:marBottom w:val="0"/>
      <w:divBdr>
        <w:top w:val="none" w:sz="0" w:space="0" w:color="auto"/>
        <w:left w:val="none" w:sz="0" w:space="0" w:color="auto"/>
        <w:bottom w:val="none" w:sz="0" w:space="0" w:color="auto"/>
        <w:right w:val="none" w:sz="0" w:space="0" w:color="auto"/>
      </w:divBdr>
    </w:div>
    <w:div w:id="2038968291">
      <w:bodyDiv w:val="1"/>
      <w:marLeft w:val="0"/>
      <w:marRight w:val="0"/>
      <w:marTop w:val="0"/>
      <w:marBottom w:val="0"/>
      <w:divBdr>
        <w:top w:val="none" w:sz="0" w:space="0" w:color="auto"/>
        <w:left w:val="none" w:sz="0" w:space="0" w:color="auto"/>
        <w:bottom w:val="none" w:sz="0" w:space="0" w:color="auto"/>
        <w:right w:val="none" w:sz="0" w:space="0" w:color="auto"/>
      </w:divBdr>
    </w:div>
    <w:div w:id="2065592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header" Target="header6.xml"/><Relationship Id="rId21" Type="http://schemas.openxmlformats.org/officeDocument/2006/relationships/header" Target="header5.xml"/><Relationship Id="rId34" Type="http://schemas.openxmlformats.org/officeDocument/2006/relationships/hyperlink" Target="https://parnasimautik.com/2014-consultation-report/" TargetMode="External"/><Relationship Id="rId42" Type="http://schemas.openxmlformats.org/officeDocument/2006/relationships/hyperlink" Target="https://ulavaldti-my.sharepoint.com/personal/chfle23_ulaval_ca/Documents/christopher.fletcher@fmed.ulaval.ca" TargetMode="External"/><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cihr-irsc.gc.ca/e/49505.html"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www.inspq.qc.ca/pdf/publications/774_ESISurveyHighlights.pdf" TargetMode="External"/><Relationship Id="rId37" Type="http://schemas.openxmlformats.org/officeDocument/2006/relationships/hyperlink" Target="https://www12.statcan.gc.ca/census-recensement/2016/dp-pd/abpopprof/details/page.cfm?Lang=E&amp;Geo1=CD&amp;Code1=2466&amp;Data=Count&amp;SearchText=Montreal&amp;SearchType=Begins&amp;B1=All&amp;GeoLevel=PR&amp;GeoCode=2466&amp;SEX_ID=1&amp;AGE_ID=1&amp;RESGEO_ID=1" TargetMode="External"/><Relationship Id="rId40" Type="http://schemas.openxmlformats.org/officeDocument/2006/relationships/footer" Target="footer7.xml"/><Relationship Id="rId45" Type="http://schemas.openxmlformats.org/officeDocument/2006/relationships/hyperlink" Target="https://qanuikkatsiqinirmiut.ca/"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tungasuvvingatinuit.ca/wp-content/uploads/2017/12/Our-Health-Counts-Urban-Indigenous-Health-Database-Project-Inuit-Adults-July-2017.pdf"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nrbhss.ca/sites/default/files/health_surveys/The_IQI_Model_of_Health_and_Well-Being_report_en.pdf" TargetMode="External"/><Relationship Id="rId44" Type="http://schemas.openxmlformats.org/officeDocument/2006/relationships/hyperlink" Target="http://sqiainfo@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hyperlink" Target="https://www.afn.ca/uploads/files/nihbforum/info_and_privacy_doc-ocap.pdf" TargetMode="External"/><Relationship Id="rId35" Type="http://schemas.openxmlformats.org/officeDocument/2006/relationships/hyperlink" Target="https://www.canada.ca/en/public-health/corporate/transparency/corporate-management-reporting/departmental-performance-reports/2018-2019-supplementary-information-tables.html" TargetMode="External"/><Relationship Id="rId43" Type="http://schemas.openxmlformats.org/officeDocument/2006/relationships/hyperlink" Target="mailto:mathilde.lapointe.1@ulaval.ca"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itk.ca/wp-content/uploads/2016/07/ITK_Social_Determinants_Report.pdf" TargetMode="External"/><Relationship Id="rId38" Type="http://schemas.openxmlformats.org/officeDocument/2006/relationships/hyperlink" Target="http://www.statcan.gc.ca/pub/89-653-x/89-653-x2014003-eng.pdf" TargetMode="External"/><Relationship Id="rId46" Type="http://schemas.openxmlformats.org/officeDocument/2006/relationships/hyperlink" Target="https://www.facebook.com/qanuikkatsiqinirmiut" TargetMode="External"/><Relationship Id="rId20" Type="http://schemas.openxmlformats.org/officeDocument/2006/relationships/footer" Target="foot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qanuikkatsiqinirmiut.ca/wp-content/uploads/2021/01/Copy-of-FINAL-1.pdf" TargetMode="External"/><Relationship Id="rId1" Type="http://schemas.openxmlformats.org/officeDocument/2006/relationships/hyperlink" Target="https://nrbhss.ca/sites/default/files/health_surveys/The_IQI_Model_of_Health_and_Well-Being_report_en.pdf"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D644-AA00-4346-9DAB-2977CE97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18665</Words>
  <Characters>106391</Characters>
  <Application>Microsoft Office Word</Application>
  <DocSecurity>0</DocSecurity>
  <Lines>886</Lines>
  <Paragraphs>249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Fletcher</dc:creator>
  <cp:keywords/>
  <cp:lastModifiedBy>Christopher Fletcher</cp:lastModifiedBy>
  <cp:revision>2</cp:revision>
  <cp:lastPrinted>2022-06-16T14:36:00Z</cp:lastPrinted>
  <dcterms:created xsi:type="dcterms:W3CDTF">2022-06-16T17:42:00Z</dcterms:created>
  <dcterms:modified xsi:type="dcterms:W3CDTF">2022-06-16T17:42:00Z</dcterms:modified>
</cp:coreProperties>
</file>